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3D" w:rsidRPr="00A40033" w:rsidRDefault="00057C3D" w:rsidP="00057C3D">
      <w:pPr>
        <w:jc w:val="center"/>
        <w:rPr>
          <w:b/>
          <w:bCs/>
          <w:shadow/>
          <w:sz w:val="36"/>
        </w:rPr>
      </w:pPr>
      <w:r w:rsidRPr="00A40033">
        <w:rPr>
          <w:b/>
          <w:bCs/>
          <w:shadow/>
          <w:sz w:val="36"/>
        </w:rPr>
        <w:t>ТЕРРИТОРИАЛЬНАЯ ИЗБИРАТЕЛЬНАЯ КОМИ</w:t>
      </w:r>
      <w:r w:rsidRPr="00A40033">
        <w:rPr>
          <w:b/>
          <w:bCs/>
          <w:shadow/>
          <w:sz w:val="36"/>
        </w:rPr>
        <w:t>С</w:t>
      </w:r>
      <w:r w:rsidRPr="00A40033">
        <w:rPr>
          <w:b/>
          <w:bCs/>
          <w:shadow/>
          <w:sz w:val="36"/>
        </w:rPr>
        <w:t>СИЯ</w:t>
      </w:r>
    </w:p>
    <w:p w:rsidR="00057C3D" w:rsidRPr="00A40033" w:rsidRDefault="00057C3D" w:rsidP="00057C3D">
      <w:pPr>
        <w:keepNext/>
        <w:jc w:val="center"/>
        <w:outlineLvl w:val="0"/>
        <w:rPr>
          <w:b/>
          <w:bCs/>
          <w:caps/>
          <w:shadow/>
          <w:sz w:val="36"/>
        </w:rPr>
      </w:pPr>
      <w:r w:rsidRPr="00A40033">
        <w:rPr>
          <w:b/>
          <w:bCs/>
          <w:caps/>
          <w:shadow/>
          <w:sz w:val="36"/>
        </w:rPr>
        <w:t>Тюльганского района</w:t>
      </w:r>
    </w:p>
    <w:tbl>
      <w:tblPr>
        <w:tblW w:w="0" w:type="auto"/>
        <w:tblInd w:w="-72" w:type="dxa"/>
        <w:tblBorders>
          <w:top w:val="single" w:sz="4" w:space="0" w:color="auto"/>
        </w:tblBorders>
        <w:tblLook w:val="0000"/>
      </w:tblPr>
      <w:tblGrid>
        <w:gridCol w:w="9540"/>
      </w:tblGrid>
      <w:tr w:rsidR="00057C3D" w:rsidRPr="00A40033" w:rsidTr="00AB375F">
        <w:trPr>
          <w:trHeight w:val="100"/>
        </w:trPr>
        <w:tc>
          <w:tcPr>
            <w:tcW w:w="9540" w:type="dxa"/>
            <w:tcBorders>
              <w:top w:val="single" w:sz="4" w:space="0" w:color="auto"/>
            </w:tcBorders>
          </w:tcPr>
          <w:p w:rsidR="00057C3D" w:rsidRPr="00A40033" w:rsidRDefault="00057C3D" w:rsidP="00AB375F">
            <w:pPr>
              <w:spacing w:after="200" w:line="276" w:lineRule="auto"/>
              <w:jc w:val="center"/>
              <w:rPr>
                <w:sz w:val="20"/>
                <w:szCs w:val="22"/>
              </w:rPr>
            </w:pPr>
            <w:r w:rsidRPr="00A40033">
              <w:rPr>
                <w:sz w:val="20"/>
                <w:szCs w:val="22"/>
              </w:rPr>
              <w:t>462010, Оренбургская область, п. Тюльган, ул.Ленина, 23, телефон  (232) 2-14-37</w:t>
            </w:r>
          </w:p>
        </w:tc>
      </w:tr>
    </w:tbl>
    <w:p w:rsidR="00555C57" w:rsidRDefault="00555C57"/>
    <w:p w:rsidR="00555C57" w:rsidRDefault="00555C57">
      <w:pPr>
        <w:pStyle w:val="4"/>
        <w:rPr>
          <w:sz w:val="36"/>
        </w:rPr>
      </w:pPr>
      <w:r>
        <w:rPr>
          <w:sz w:val="36"/>
        </w:rPr>
        <w:t xml:space="preserve">Р Е Ш Е Н И Е </w:t>
      </w:r>
    </w:p>
    <w:p w:rsidR="00555C57" w:rsidRDefault="00555C57"/>
    <w:tbl>
      <w:tblPr>
        <w:tblW w:w="0" w:type="auto"/>
        <w:tblLayout w:type="fixed"/>
        <w:tblLook w:val="0000"/>
      </w:tblPr>
      <w:tblGrid>
        <w:gridCol w:w="4926"/>
        <w:gridCol w:w="4926"/>
      </w:tblGrid>
      <w:tr w:rsidR="00555C57">
        <w:tc>
          <w:tcPr>
            <w:tcW w:w="4926" w:type="dxa"/>
          </w:tcPr>
          <w:p w:rsidR="00555C57" w:rsidRPr="00CB0623" w:rsidRDefault="00555C57" w:rsidP="00C52631">
            <w:pPr>
              <w:spacing w:line="360" w:lineRule="auto"/>
              <w:rPr>
                <w:b/>
                <w:sz w:val="28"/>
                <w:szCs w:val="28"/>
              </w:rPr>
            </w:pPr>
            <w:r>
              <w:rPr>
                <w:b/>
                <w:sz w:val="28"/>
              </w:rPr>
              <w:t xml:space="preserve"> </w:t>
            </w:r>
            <w:r w:rsidR="00C52631">
              <w:rPr>
                <w:b/>
                <w:sz w:val="28"/>
              </w:rPr>
              <w:t>28</w:t>
            </w:r>
            <w:r w:rsidR="0063522F">
              <w:rPr>
                <w:b/>
                <w:sz w:val="28"/>
              </w:rPr>
              <w:t xml:space="preserve"> </w:t>
            </w:r>
            <w:r w:rsidR="00C52631">
              <w:rPr>
                <w:b/>
                <w:sz w:val="28"/>
              </w:rPr>
              <w:t xml:space="preserve"> января </w:t>
            </w:r>
            <w:r>
              <w:rPr>
                <w:b/>
                <w:sz w:val="28"/>
              </w:rPr>
              <w:t xml:space="preserve"> 201</w:t>
            </w:r>
            <w:r w:rsidR="00C52631">
              <w:rPr>
                <w:b/>
                <w:sz w:val="28"/>
              </w:rPr>
              <w:t>6</w:t>
            </w:r>
            <w:r>
              <w:rPr>
                <w:b/>
                <w:sz w:val="28"/>
              </w:rPr>
              <w:t xml:space="preserve"> г</w:t>
            </w:r>
            <w:r w:rsidR="00C52631">
              <w:rPr>
                <w:b/>
                <w:sz w:val="28"/>
              </w:rPr>
              <w:t>ода</w:t>
            </w:r>
          </w:p>
        </w:tc>
        <w:tc>
          <w:tcPr>
            <w:tcW w:w="4926" w:type="dxa"/>
          </w:tcPr>
          <w:p w:rsidR="00555C57" w:rsidRDefault="00555C57" w:rsidP="00C52631">
            <w:pPr>
              <w:jc w:val="right"/>
              <w:rPr>
                <w:b/>
              </w:rPr>
            </w:pPr>
            <w:r w:rsidRPr="00CB0623">
              <w:rPr>
                <w:b/>
                <w:sz w:val="28"/>
                <w:szCs w:val="28"/>
              </w:rPr>
              <w:t xml:space="preserve">№ </w:t>
            </w:r>
            <w:r w:rsidR="00C52631">
              <w:rPr>
                <w:b/>
                <w:sz w:val="28"/>
                <w:szCs w:val="28"/>
              </w:rPr>
              <w:t>2/4-4</w:t>
            </w:r>
            <w:r>
              <w:rPr>
                <w:b/>
                <w:sz w:val="28"/>
              </w:rPr>
              <w:t xml:space="preserve">                </w:t>
            </w:r>
          </w:p>
        </w:tc>
      </w:tr>
    </w:tbl>
    <w:p w:rsidR="00555C57" w:rsidRDefault="00555C57">
      <w:pPr>
        <w:pStyle w:val="a3"/>
      </w:pPr>
    </w:p>
    <w:p w:rsidR="00555C57" w:rsidRDefault="00555C57">
      <w:pPr>
        <w:pStyle w:val="a3"/>
      </w:pPr>
    </w:p>
    <w:p w:rsidR="0063522F" w:rsidRPr="00961B9C" w:rsidRDefault="0063522F" w:rsidP="0063522F">
      <w:pPr>
        <w:rPr>
          <w:rFonts w:ascii="Times New Roman CYR" w:hAnsi="Times New Roman CYR"/>
          <w:szCs w:val="28"/>
        </w:rPr>
      </w:pPr>
    </w:p>
    <w:p w:rsidR="0063522F" w:rsidRDefault="0063522F" w:rsidP="00320075">
      <w:pPr>
        <w:jc w:val="center"/>
        <w:rPr>
          <w:rFonts w:ascii="Times New Roman CYR" w:hAnsi="Times New Roman CYR"/>
          <w:b/>
          <w:sz w:val="28"/>
          <w:szCs w:val="28"/>
        </w:rPr>
      </w:pPr>
      <w:r w:rsidRPr="0063522F">
        <w:rPr>
          <w:rFonts w:ascii="Times New Roman CYR" w:hAnsi="Times New Roman CYR"/>
          <w:b/>
          <w:sz w:val="28"/>
          <w:szCs w:val="28"/>
        </w:rPr>
        <w:t xml:space="preserve">О </w:t>
      </w:r>
      <w:r w:rsidR="00320075">
        <w:rPr>
          <w:rFonts w:ascii="Times New Roman CYR" w:hAnsi="Times New Roman CYR"/>
          <w:b/>
          <w:sz w:val="28"/>
          <w:szCs w:val="28"/>
        </w:rPr>
        <w:t xml:space="preserve">регламенте </w:t>
      </w:r>
    </w:p>
    <w:p w:rsidR="00320075" w:rsidRPr="0063522F" w:rsidRDefault="00320075" w:rsidP="00320075">
      <w:pPr>
        <w:jc w:val="center"/>
        <w:rPr>
          <w:b/>
          <w:bCs/>
          <w:sz w:val="28"/>
          <w:szCs w:val="28"/>
        </w:rPr>
      </w:pPr>
      <w:r>
        <w:rPr>
          <w:rFonts w:ascii="Times New Roman CYR" w:hAnsi="Times New Roman CYR"/>
          <w:b/>
          <w:sz w:val="28"/>
          <w:szCs w:val="28"/>
        </w:rPr>
        <w:t xml:space="preserve">территориальной избирательной комиссии Тюльганского района </w:t>
      </w:r>
    </w:p>
    <w:p w:rsidR="0063522F" w:rsidRPr="0063522F" w:rsidRDefault="0063522F" w:rsidP="0063522F">
      <w:pPr>
        <w:rPr>
          <w:b/>
          <w:bCs/>
          <w:sz w:val="28"/>
          <w:szCs w:val="28"/>
        </w:rPr>
      </w:pPr>
    </w:p>
    <w:p w:rsidR="0063522F" w:rsidRPr="0063522F" w:rsidRDefault="0063522F" w:rsidP="0063522F">
      <w:pPr>
        <w:rPr>
          <w:bCs/>
          <w:sz w:val="28"/>
          <w:szCs w:val="28"/>
        </w:rPr>
      </w:pPr>
    </w:p>
    <w:p w:rsidR="0063522F" w:rsidRPr="0063522F" w:rsidRDefault="00320075" w:rsidP="00B929F1">
      <w:pPr>
        <w:spacing w:line="360" w:lineRule="auto"/>
        <w:ind w:firstLine="851"/>
        <w:jc w:val="both"/>
        <w:rPr>
          <w:rFonts w:ascii="Times New Roman CYR" w:hAnsi="Times New Roman CYR"/>
          <w:b/>
          <w:sz w:val="28"/>
          <w:szCs w:val="28"/>
        </w:rPr>
      </w:pPr>
      <w:r>
        <w:rPr>
          <w:bCs/>
          <w:sz w:val="28"/>
          <w:szCs w:val="28"/>
        </w:rPr>
        <w:t>В соответствии со статьями 5,7,10,14 Закона Оренбургской области «Об избирательных комиссиях, комиссиях референдума Оренбургской области»</w:t>
      </w:r>
      <w:r w:rsidR="0063522F" w:rsidRPr="0063522F">
        <w:rPr>
          <w:rFonts w:ascii="Times New Roman CYR" w:hAnsi="Times New Roman CYR"/>
          <w:sz w:val="28"/>
          <w:szCs w:val="28"/>
        </w:rPr>
        <w:t xml:space="preserve">, территориальная избирательная комиссия Тюльганского района </w:t>
      </w:r>
      <w:r w:rsidR="0063522F" w:rsidRPr="0063522F">
        <w:rPr>
          <w:rFonts w:ascii="Times New Roman CYR" w:hAnsi="Times New Roman CYR"/>
          <w:b/>
          <w:sz w:val="28"/>
          <w:szCs w:val="28"/>
        </w:rPr>
        <w:t>решила:</w:t>
      </w:r>
    </w:p>
    <w:p w:rsidR="0063522F" w:rsidRPr="0063522F" w:rsidRDefault="0063522F" w:rsidP="0063522F">
      <w:pPr>
        <w:spacing w:line="360" w:lineRule="auto"/>
        <w:ind w:firstLine="851"/>
        <w:rPr>
          <w:rFonts w:ascii="Times New Roman CYR" w:hAnsi="Times New Roman CYR"/>
          <w:sz w:val="28"/>
          <w:szCs w:val="28"/>
        </w:rPr>
      </w:pPr>
    </w:p>
    <w:p w:rsidR="0063522F" w:rsidRPr="0063522F" w:rsidRDefault="0063522F" w:rsidP="0063522F">
      <w:pPr>
        <w:spacing w:line="360" w:lineRule="auto"/>
        <w:ind w:firstLine="851"/>
        <w:jc w:val="both"/>
        <w:rPr>
          <w:bCs/>
          <w:sz w:val="28"/>
          <w:szCs w:val="28"/>
        </w:rPr>
      </w:pPr>
      <w:r w:rsidRPr="0063522F">
        <w:rPr>
          <w:rFonts w:ascii="Times New Roman CYR" w:hAnsi="Times New Roman CYR"/>
          <w:sz w:val="28"/>
          <w:szCs w:val="28"/>
        </w:rPr>
        <w:t xml:space="preserve">1. </w:t>
      </w:r>
      <w:r w:rsidRPr="0063522F">
        <w:rPr>
          <w:rFonts w:ascii="Times New Roman CYR" w:hAnsi="Times New Roman CYR"/>
          <w:sz w:val="28"/>
          <w:szCs w:val="28"/>
        </w:rPr>
        <w:tab/>
      </w:r>
      <w:r w:rsidR="00320075">
        <w:rPr>
          <w:rFonts w:ascii="Times New Roman CYR" w:hAnsi="Times New Roman CYR"/>
          <w:sz w:val="28"/>
          <w:szCs w:val="28"/>
        </w:rPr>
        <w:t>Утвердить регламент территориальной избирательной комиссии Тюльганского района</w:t>
      </w:r>
      <w:r w:rsidR="00704206">
        <w:rPr>
          <w:rFonts w:ascii="Times New Roman CYR" w:hAnsi="Times New Roman CYR"/>
          <w:sz w:val="28"/>
          <w:szCs w:val="28"/>
        </w:rPr>
        <w:t xml:space="preserve"> (прилагается)</w:t>
      </w:r>
      <w:r w:rsidR="00320075">
        <w:rPr>
          <w:rFonts w:ascii="Times New Roman CYR" w:hAnsi="Times New Roman CYR"/>
          <w:sz w:val="28"/>
          <w:szCs w:val="28"/>
        </w:rPr>
        <w:t>.</w:t>
      </w:r>
    </w:p>
    <w:p w:rsidR="0063522F" w:rsidRPr="0063522F" w:rsidRDefault="0063522F" w:rsidP="0063522F">
      <w:pPr>
        <w:spacing w:line="360" w:lineRule="auto"/>
        <w:ind w:firstLine="851"/>
        <w:jc w:val="both"/>
        <w:rPr>
          <w:bCs/>
          <w:sz w:val="28"/>
          <w:szCs w:val="28"/>
        </w:rPr>
      </w:pPr>
      <w:r w:rsidRPr="0063522F">
        <w:rPr>
          <w:rFonts w:ascii="Times New Roman CYR" w:hAnsi="Times New Roman CYR"/>
          <w:sz w:val="28"/>
          <w:szCs w:val="28"/>
        </w:rPr>
        <w:t>2. </w:t>
      </w:r>
      <w:r w:rsidRPr="0063522F">
        <w:rPr>
          <w:rFonts w:ascii="Times New Roman CYR" w:hAnsi="Times New Roman CYR"/>
          <w:sz w:val="28"/>
          <w:szCs w:val="28"/>
        </w:rPr>
        <w:tab/>
      </w:r>
      <w:r w:rsidR="00320075">
        <w:rPr>
          <w:rFonts w:ascii="Times New Roman CYR" w:hAnsi="Times New Roman CYR"/>
          <w:sz w:val="28"/>
          <w:szCs w:val="28"/>
        </w:rPr>
        <w:t>Контроль за исполнением настоящего решения возложить на председателя ТИК Кругова И.П.</w:t>
      </w:r>
    </w:p>
    <w:p w:rsidR="0063522F" w:rsidRPr="0063522F" w:rsidRDefault="0063522F" w:rsidP="0063522F">
      <w:pPr>
        <w:spacing w:line="360" w:lineRule="auto"/>
        <w:ind w:firstLine="851"/>
        <w:jc w:val="both"/>
        <w:rPr>
          <w:b/>
          <w:sz w:val="28"/>
          <w:szCs w:val="28"/>
        </w:rPr>
      </w:pPr>
      <w:r w:rsidRPr="0063522F">
        <w:rPr>
          <w:bCs/>
          <w:sz w:val="28"/>
          <w:szCs w:val="28"/>
        </w:rPr>
        <w:t xml:space="preserve">3. </w:t>
      </w:r>
      <w:r w:rsidRPr="0063522F">
        <w:rPr>
          <w:bCs/>
          <w:sz w:val="28"/>
          <w:szCs w:val="28"/>
        </w:rPr>
        <w:tab/>
      </w:r>
      <w:r w:rsidRPr="0063522F">
        <w:rPr>
          <w:sz w:val="28"/>
          <w:szCs w:val="28"/>
        </w:rPr>
        <w:t>Настоящее решение вступает в силу со дня его принятия.</w:t>
      </w:r>
    </w:p>
    <w:p w:rsidR="0063522F" w:rsidRPr="0063522F" w:rsidRDefault="0063522F" w:rsidP="0063522F">
      <w:pPr>
        <w:jc w:val="center"/>
        <w:rPr>
          <w:rFonts w:ascii="Times New Roman CYR" w:hAnsi="Times New Roman CYR"/>
          <w:b/>
          <w:sz w:val="28"/>
          <w:szCs w:val="28"/>
        </w:rPr>
      </w:pPr>
    </w:p>
    <w:p w:rsidR="0063522F" w:rsidRPr="0063522F" w:rsidRDefault="0063522F" w:rsidP="0063522F">
      <w:pPr>
        <w:jc w:val="center"/>
        <w:rPr>
          <w:rFonts w:ascii="Times New Roman CYR" w:hAnsi="Times New Roman CYR"/>
          <w:b/>
          <w:sz w:val="28"/>
          <w:szCs w:val="28"/>
        </w:rPr>
      </w:pPr>
    </w:p>
    <w:tbl>
      <w:tblPr>
        <w:tblW w:w="9609" w:type="dxa"/>
        <w:tblLook w:val="01E0"/>
      </w:tblPr>
      <w:tblGrid>
        <w:gridCol w:w="6062"/>
        <w:gridCol w:w="3547"/>
      </w:tblGrid>
      <w:tr w:rsidR="0063522F" w:rsidRPr="0063522F" w:rsidTr="00C163BD">
        <w:trPr>
          <w:trHeight w:val="855"/>
        </w:trPr>
        <w:tc>
          <w:tcPr>
            <w:tcW w:w="6062" w:type="dxa"/>
          </w:tcPr>
          <w:p w:rsidR="0063522F" w:rsidRPr="0063522F" w:rsidRDefault="0063522F" w:rsidP="00C163BD">
            <w:pPr>
              <w:spacing w:before="40" w:after="40" w:line="276" w:lineRule="auto"/>
              <w:rPr>
                <w:sz w:val="28"/>
                <w:szCs w:val="28"/>
              </w:rPr>
            </w:pPr>
            <w:r w:rsidRPr="0063522F">
              <w:rPr>
                <w:sz w:val="28"/>
                <w:szCs w:val="28"/>
              </w:rPr>
              <w:t>Председатель ТИК</w:t>
            </w:r>
          </w:p>
        </w:tc>
        <w:tc>
          <w:tcPr>
            <w:tcW w:w="3547" w:type="dxa"/>
          </w:tcPr>
          <w:p w:rsidR="0063522F" w:rsidRPr="0063522F" w:rsidRDefault="0063522F" w:rsidP="00C163BD">
            <w:pPr>
              <w:spacing w:before="40" w:after="40" w:line="276" w:lineRule="auto"/>
              <w:jc w:val="right"/>
              <w:rPr>
                <w:sz w:val="28"/>
                <w:szCs w:val="28"/>
              </w:rPr>
            </w:pPr>
            <w:r w:rsidRPr="0063522F">
              <w:rPr>
                <w:rFonts w:ascii="Times New Roman CYR" w:hAnsi="Times New Roman CYR" w:cs="Times New Roman CYR"/>
                <w:sz w:val="28"/>
                <w:szCs w:val="28"/>
              </w:rPr>
              <w:t>И. П. Кругов</w:t>
            </w:r>
          </w:p>
        </w:tc>
      </w:tr>
      <w:tr w:rsidR="0063522F" w:rsidRPr="0063522F" w:rsidTr="00C163BD">
        <w:trPr>
          <w:trHeight w:val="855"/>
        </w:trPr>
        <w:tc>
          <w:tcPr>
            <w:tcW w:w="6062" w:type="dxa"/>
          </w:tcPr>
          <w:p w:rsidR="0063522F" w:rsidRPr="0063522F" w:rsidRDefault="0063522F" w:rsidP="00C163BD">
            <w:pPr>
              <w:spacing w:before="40" w:after="40" w:line="276" w:lineRule="auto"/>
              <w:rPr>
                <w:sz w:val="28"/>
                <w:szCs w:val="28"/>
              </w:rPr>
            </w:pPr>
            <w:r w:rsidRPr="0063522F">
              <w:rPr>
                <w:sz w:val="28"/>
                <w:szCs w:val="28"/>
              </w:rPr>
              <w:t>Секретарь ТИК</w:t>
            </w:r>
          </w:p>
        </w:tc>
        <w:tc>
          <w:tcPr>
            <w:tcW w:w="3547" w:type="dxa"/>
          </w:tcPr>
          <w:p w:rsidR="0063522F" w:rsidRPr="0063522F" w:rsidRDefault="0063522F" w:rsidP="00C163BD">
            <w:pPr>
              <w:spacing w:before="40" w:after="40" w:line="276" w:lineRule="auto"/>
              <w:jc w:val="right"/>
              <w:rPr>
                <w:sz w:val="28"/>
                <w:szCs w:val="28"/>
              </w:rPr>
            </w:pPr>
            <w:r w:rsidRPr="0063522F">
              <w:rPr>
                <w:rFonts w:ascii="Times New Roman CYR" w:hAnsi="Times New Roman CYR" w:cs="Times New Roman CYR"/>
                <w:sz w:val="28"/>
                <w:szCs w:val="28"/>
              </w:rPr>
              <w:t>О.В. Забавина</w:t>
            </w:r>
            <w:r w:rsidRPr="0063522F">
              <w:rPr>
                <w:sz w:val="28"/>
                <w:szCs w:val="28"/>
              </w:rPr>
              <w:t xml:space="preserve"> </w:t>
            </w:r>
          </w:p>
        </w:tc>
      </w:tr>
    </w:tbl>
    <w:p w:rsidR="0063522F" w:rsidRDefault="0063522F" w:rsidP="0063522F">
      <w:pPr>
        <w:spacing w:line="360" w:lineRule="auto"/>
        <w:ind w:firstLine="851"/>
        <w:jc w:val="right"/>
        <w:rPr>
          <w:rFonts w:ascii="Times New Roman CYR" w:hAnsi="Times New Roman CYR"/>
          <w:sz w:val="28"/>
          <w:szCs w:val="28"/>
        </w:rPr>
      </w:pPr>
    </w:p>
    <w:p w:rsidR="008F3655" w:rsidRPr="0063522F" w:rsidRDefault="008F3655" w:rsidP="0063522F">
      <w:pPr>
        <w:spacing w:line="360" w:lineRule="auto"/>
        <w:ind w:firstLine="851"/>
        <w:jc w:val="right"/>
        <w:rPr>
          <w:rFonts w:ascii="Times New Roman CYR" w:hAnsi="Times New Roman CYR"/>
          <w:sz w:val="28"/>
          <w:szCs w:val="28"/>
        </w:rPr>
        <w:sectPr w:rsidR="008F3655" w:rsidRPr="0063522F" w:rsidSect="0063522F">
          <w:pgSz w:w="11906" w:h="16838"/>
          <w:pgMar w:top="709" w:right="707" w:bottom="1134" w:left="1418" w:header="708" w:footer="708" w:gutter="0"/>
          <w:cols w:space="708"/>
          <w:titlePg/>
          <w:docGrid w:linePitch="381"/>
        </w:sectPr>
      </w:pPr>
    </w:p>
    <w:tbl>
      <w:tblPr>
        <w:tblW w:w="9609" w:type="dxa"/>
        <w:tblLook w:val="01E0"/>
      </w:tblPr>
      <w:tblGrid>
        <w:gridCol w:w="5920"/>
        <w:gridCol w:w="3689"/>
      </w:tblGrid>
      <w:tr w:rsidR="0063522F" w:rsidTr="00C163BD">
        <w:trPr>
          <w:trHeight w:val="855"/>
        </w:trPr>
        <w:tc>
          <w:tcPr>
            <w:tcW w:w="5920" w:type="dxa"/>
          </w:tcPr>
          <w:p w:rsidR="0063522F" w:rsidRPr="00C33D73" w:rsidRDefault="0063522F" w:rsidP="00C163BD">
            <w:pPr>
              <w:spacing w:before="40" w:after="40" w:line="276" w:lineRule="auto"/>
              <w:rPr>
                <w:szCs w:val="28"/>
              </w:rPr>
            </w:pPr>
          </w:p>
        </w:tc>
        <w:tc>
          <w:tcPr>
            <w:tcW w:w="3689" w:type="dxa"/>
          </w:tcPr>
          <w:p w:rsidR="008F3655" w:rsidRDefault="008F3655" w:rsidP="00C163BD">
            <w:pPr>
              <w:tabs>
                <w:tab w:val="left" w:pos="5954"/>
                <w:tab w:val="left" w:pos="6379"/>
              </w:tabs>
              <w:rPr>
                <w:rFonts w:ascii="Times New Roman CYR" w:hAnsi="Times New Roman CYR"/>
              </w:rPr>
            </w:pPr>
          </w:p>
          <w:p w:rsidR="0063522F" w:rsidRPr="00D84AE3" w:rsidRDefault="0063522F" w:rsidP="00C163BD">
            <w:pPr>
              <w:tabs>
                <w:tab w:val="left" w:pos="5954"/>
                <w:tab w:val="left" w:pos="6379"/>
              </w:tabs>
              <w:rPr>
                <w:rFonts w:ascii="Times New Roman CYR" w:hAnsi="Times New Roman CYR"/>
              </w:rPr>
            </w:pPr>
            <w:r w:rsidRPr="00D84AE3">
              <w:rPr>
                <w:rFonts w:ascii="Times New Roman CYR" w:hAnsi="Times New Roman CYR"/>
              </w:rPr>
              <w:t>Приложение к решению</w:t>
            </w:r>
            <w:r>
              <w:rPr>
                <w:rFonts w:ascii="Times New Roman CYR" w:hAnsi="Times New Roman CYR"/>
              </w:rPr>
              <w:t xml:space="preserve"> ТИК</w:t>
            </w:r>
          </w:p>
          <w:p w:rsidR="0063522F" w:rsidRPr="00C33D73" w:rsidRDefault="0063522F" w:rsidP="00C52631">
            <w:pPr>
              <w:tabs>
                <w:tab w:val="left" w:pos="5954"/>
              </w:tabs>
              <w:rPr>
                <w:szCs w:val="28"/>
              </w:rPr>
            </w:pPr>
            <w:r w:rsidRPr="00D84AE3">
              <w:rPr>
                <w:rFonts w:ascii="Times New Roman CYR" w:hAnsi="Times New Roman CYR"/>
              </w:rPr>
              <w:t>№</w:t>
            </w:r>
            <w:r>
              <w:rPr>
                <w:rFonts w:ascii="Times New Roman CYR" w:hAnsi="Times New Roman CYR"/>
              </w:rPr>
              <w:t xml:space="preserve"> </w:t>
            </w:r>
            <w:r w:rsidR="00C52631">
              <w:rPr>
                <w:rFonts w:ascii="Times New Roman CYR" w:hAnsi="Times New Roman CYR"/>
              </w:rPr>
              <w:t>2/4-4</w:t>
            </w:r>
            <w:r>
              <w:rPr>
                <w:rFonts w:ascii="Times New Roman CYR" w:hAnsi="Times New Roman CYR"/>
              </w:rPr>
              <w:t xml:space="preserve"> от </w:t>
            </w:r>
            <w:r w:rsidR="00C52631">
              <w:rPr>
                <w:rFonts w:ascii="Times New Roman CYR" w:hAnsi="Times New Roman CYR"/>
              </w:rPr>
              <w:t>28.01.2016</w:t>
            </w:r>
            <w:r w:rsidRPr="00D84AE3">
              <w:rPr>
                <w:rFonts w:ascii="Times New Roman CYR" w:hAnsi="Times New Roman CYR"/>
              </w:rPr>
              <w:t xml:space="preserve"> года </w:t>
            </w:r>
          </w:p>
        </w:tc>
      </w:tr>
    </w:tbl>
    <w:p w:rsidR="0063522F" w:rsidRDefault="0063522F" w:rsidP="0063522F">
      <w:pPr>
        <w:spacing w:line="360" w:lineRule="auto"/>
        <w:ind w:left="4536"/>
        <w:jc w:val="center"/>
        <w:rPr>
          <w:rFonts w:ascii="Times New Roman CYR" w:hAnsi="Times New Roman CYR"/>
          <w:b/>
          <w:szCs w:val="28"/>
        </w:rPr>
      </w:pPr>
    </w:p>
    <w:p w:rsidR="008F3655" w:rsidRPr="000B303A" w:rsidRDefault="008F3655" w:rsidP="0063522F">
      <w:pPr>
        <w:spacing w:line="360" w:lineRule="auto"/>
        <w:ind w:left="4536"/>
        <w:jc w:val="center"/>
        <w:rPr>
          <w:rFonts w:ascii="Times New Roman CYR" w:hAnsi="Times New Roman CYR"/>
          <w:b/>
          <w:szCs w:val="28"/>
        </w:rPr>
      </w:pPr>
    </w:p>
    <w:p w:rsidR="00FF5309" w:rsidRDefault="00FF5309" w:rsidP="00FF5309">
      <w:pPr>
        <w:pStyle w:val="ConsPlusTitle"/>
        <w:widowControl/>
        <w:jc w:val="center"/>
        <w:rPr>
          <w:rFonts w:ascii="Times New Roman" w:hAnsi="Times New Roman" w:cs="Times New Roman"/>
          <w:sz w:val="28"/>
        </w:rPr>
      </w:pPr>
      <w:r>
        <w:rPr>
          <w:rFonts w:ascii="Times New Roman" w:hAnsi="Times New Roman" w:cs="Times New Roman"/>
          <w:sz w:val="28"/>
        </w:rPr>
        <w:t>РЕГЛАМЕНТ</w:t>
      </w:r>
    </w:p>
    <w:p w:rsidR="00FF5309" w:rsidRDefault="00FF5309" w:rsidP="00FF5309">
      <w:pPr>
        <w:pStyle w:val="ConsPlusTitle"/>
        <w:widowControl/>
        <w:jc w:val="center"/>
        <w:rPr>
          <w:rFonts w:ascii="Times New Roman" w:hAnsi="Times New Roman" w:cs="Times New Roman"/>
          <w:sz w:val="16"/>
        </w:rPr>
      </w:pPr>
    </w:p>
    <w:p w:rsidR="00FF5309" w:rsidRDefault="00FF5309" w:rsidP="00FF5309">
      <w:pPr>
        <w:pStyle w:val="ConsPlusTitle"/>
        <w:widowControl/>
        <w:jc w:val="center"/>
        <w:rPr>
          <w:rFonts w:ascii="Times New Roman" w:hAnsi="Times New Roman" w:cs="Times New Roman"/>
          <w:sz w:val="28"/>
        </w:rPr>
      </w:pPr>
      <w:r>
        <w:rPr>
          <w:rFonts w:ascii="Times New Roman" w:hAnsi="Times New Roman" w:cs="Times New Roman"/>
          <w:sz w:val="28"/>
        </w:rPr>
        <w:t>ТЕРРИТОРИАЛЬНОЙ ИЗБИРАТЕЛЬНОЙ КОМИССИИ</w:t>
      </w:r>
    </w:p>
    <w:p w:rsidR="00FF5309" w:rsidRDefault="00FF5309" w:rsidP="00FF5309">
      <w:pPr>
        <w:pStyle w:val="ConsPlusTitle"/>
        <w:widowControl/>
        <w:jc w:val="center"/>
        <w:rPr>
          <w:rFonts w:ascii="Times New Roman" w:hAnsi="Times New Roman" w:cs="Times New Roman"/>
          <w:sz w:val="28"/>
        </w:rPr>
      </w:pPr>
      <w:r>
        <w:rPr>
          <w:rFonts w:ascii="Times New Roman" w:hAnsi="Times New Roman" w:cs="Times New Roman"/>
          <w:sz w:val="28"/>
        </w:rPr>
        <w:t>ТЮЛЬГАНСКОГО РАЙОНА</w:t>
      </w:r>
      <w:r>
        <w:rPr>
          <w:rFonts w:ascii="Times New Roman" w:hAnsi="Times New Roman" w:cs="Times New Roman"/>
          <w:sz w:val="28"/>
        </w:rPr>
        <w:tab/>
        <w:t xml:space="preserve"> </w:t>
      </w:r>
    </w:p>
    <w:p w:rsidR="00FF5309" w:rsidRDefault="00FF5309" w:rsidP="00FF5309">
      <w:pPr>
        <w:pStyle w:val="ConsPlusNormal"/>
        <w:widowControl/>
        <w:ind w:firstLine="0"/>
        <w:jc w:val="center"/>
        <w:rPr>
          <w:rFonts w:ascii="Times New Roman" w:hAnsi="Times New Roman" w:cs="Times New Roman"/>
          <w:sz w:val="28"/>
        </w:rPr>
      </w:pPr>
    </w:p>
    <w:p w:rsidR="00FF5309" w:rsidRPr="0047716D" w:rsidRDefault="00FF5309" w:rsidP="00FF5309"/>
    <w:p w:rsidR="00FF5309" w:rsidRDefault="00FF5309" w:rsidP="00FF5309">
      <w:pPr>
        <w:numPr>
          <w:ilvl w:val="0"/>
          <w:numId w:val="34"/>
        </w:numPr>
        <w:ind w:left="0" w:firstLine="0"/>
        <w:jc w:val="center"/>
        <w:rPr>
          <w:b/>
        </w:rPr>
      </w:pPr>
      <w:r w:rsidRPr="0047716D">
        <w:rPr>
          <w:b/>
        </w:rPr>
        <w:t>Общие  положения</w:t>
      </w:r>
    </w:p>
    <w:p w:rsidR="00FF5309" w:rsidRPr="0047716D" w:rsidRDefault="00FF5309" w:rsidP="00FF5309">
      <w:pPr>
        <w:ind w:left="2061"/>
        <w:rPr>
          <w:b/>
        </w:rPr>
      </w:pPr>
    </w:p>
    <w:p w:rsidR="00FF5309" w:rsidRPr="0047716D" w:rsidRDefault="00FF5309" w:rsidP="00FF5309">
      <w:pPr>
        <w:spacing w:line="360" w:lineRule="auto"/>
        <w:ind w:firstLine="709"/>
        <w:jc w:val="both"/>
      </w:pPr>
      <w:r w:rsidRPr="0047716D">
        <w:rPr>
          <w:b/>
        </w:rPr>
        <w:t xml:space="preserve">СТАТЬЯ 1.  </w:t>
      </w:r>
      <w:r w:rsidRPr="0047716D">
        <w:t xml:space="preserve">Настоящий Регламент определяет порядок и правила работы территориальной избирательной комиссии </w:t>
      </w:r>
      <w:r>
        <w:t>Тюльганского</w:t>
      </w:r>
      <w:r w:rsidRPr="0047716D">
        <w:t xml:space="preserve"> района (далее – Комиссия), являющейся органом, организующим подготовку и проведение выборов, референдумов на территории муниципального образования </w:t>
      </w:r>
      <w:r>
        <w:t>Тюльганский</w:t>
      </w:r>
      <w:r w:rsidRPr="0047716D">
        <w:t xml:space="preserve"> район в соответствии с компетенцией, установленной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Законом Оренбургской области «Об избирательных комиссиях, комиссиях референдума Оренбургской области», иными законами Оренбургской области.</w:t>
      </w:r>
    </w:p>
    <w:p w:rsidR="00FF5309" w:rsidRPr="0047716D" w:rsidRDefault="00FF5309" w:rsidP="00FF5309">
      <w:pPr>
        <w:spacing w:line="360" w:lineRule="auto"/>
        <w:ind w:firstLine="709"/>
        <w:jc w:val="both"/>
      </w:pPr>
      <w:r w:rsidRPr="0047716D">
        <w:rPr>
          <w:b/>
        </w:rPr>
        <w:t>СТАТЬЯ 2.</w:t>
      </w:r>
      <w:r w:rsidRPr="0047716D">
        <w:t xml:space="preserve"> Территориальная избирательная комиссия формируется Избирательной комиссией Оренбургской  области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Оренбургской области, иных общественных объединений, а также предложений Совета депутатов муниципального образования </w:t>
      </w:r>
      <w:r>
        <w:t xml:space="preserve">Тюльганский </w:t>
      </w:r>
      <w:r w:rsidRPr="0047716D">
        <w:t>район, собраний избирателей по месту жительства, работы, территориальной комиссии предыдущего состава.</w:t>
      </w:r>
    </w:p>
    <w:p w:rsidR="00FF5309" w:rsidRPr="0047716D" w:rsidRDefault="00FF5309" w:rsidP="00FF5309">
      <w:pPr>
        <w:spacing w:line="360" w:lineRule="auto"/>
        <w:ind w:firstLine="709"/>
        <w:jc w:val="both"/>
      </w:pPr>
    </w:p>
    <w:p w:rsidR="00FF5309" w:rsidRPr="0047716D" w:rsidRDefault="00FF5309" w:rsidP="00FF5309">
      <w:pPr>
        <w:spacing w:line="360" w:lineRule="auto"/>
        <w:ind w:firstLine="709"/>
        <w:jc w:val="both"/>
      </w:pPr>
      <w:r w:rsidRPr="0047716D">
        <w:rPr>
          <w:b/>
        </w:rPr>
        <w:t>СТАТЬЯ 3.</w:t>
      </w:r>
      <w:r w:rsidRPr="0047716D">
        <w:t xml:space="preserve"> Комиссия состоит из </w:t>
      </w:r>
      <w:r>
        <w:t xml:space="preserve">10 </w:t>
      </w:r>
      <w:r w:rsidRPr="0047716D">
        <w:t xml:space="preserve"> членов с правом решающего голоса.</w:t>
      </w:r>
    </w:p>
    <w:p w:rsidR="00FF5309" w:rsidRPr="0047716D" w:rsidRDefault="00FF5309" w:rsidP="00FF5309">
      <w:pPr>
        <w:spacing w:line="360" w:lineRule="auto"/>
        <w:ind w:firstLine="709"/>
        <w:jc w:val="both"/>
      </w:pPr>
      <w:r w:rsidRPr="0047716D">
        <w:t>Срок полномочий Комиссии составляет пять лет.</w:t>
      </w:r>
    </w:p>
    <w:p w:rsidR="00FF5309" w:rsidRPr="0047716D" w:rsidRDefault="00FF5309" w:rsidP="00FF5309">
      <w:pPr>
        <w:spacing w:line="360" w:lineRule="auto"/>
        <w:ind w:firstLine="709"/>
        <w:jc w:val="both"/>
      </w:pPr>
      <w:r w:rsidRPr="0047716D">
        <w:rPr>
          <w:b/>
        </w:rPr>
        <w:t>СТАТЬЯ 4.</w:t>
      </w:r>
      <w:r w:rsidRPr="0047716D">
        <w:t xml:space="preserve"> 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w:t>
      </w:r>
    </w:p>
    <w:p w:rsidR="00FF5309" w:rsidRPr="0047716D" w:rsidRDefault="00FF5309" w:rsidP="00FF5309">
      <w:pPr>
        <w:spacing w:line="360" w:lineRule="auto"/>
        <w:ind w:firstLine="709"/>
        <w:jc w:val="both"/>
      </w:pPr>
      <w:r w:rsidRPr="0047716D">
        <w:t>Со дня первого заседания Комиссии нового состава, полномочия комиссии предыдущего состава прекращаются.</w:t>
      </w:r>
    </w:p>
    <w:p w:rsidR="00FF5309" w:rsidRPr="0047716D" w:rsidRDefault="00FF5309" w:rsidP="00FF5309">
      <w:pPr>
        <w:spacing w:line="360" w:lineRule="auto"/>
        <w:ind w:firstLine="709"/>
        <w:jc w:val="both"/>
      </w:pPr>
      <w:r w:rsidRPr="0047716D">
        <w:t>Срок полномочий Комиссии исчисляется со дня ее первого заседания.</w:t>
      </w:r>
    </w:p>
    <w:p w:rsidR="00FF5309" w:rsidRPr="0047716D" w:rsidRDefault="00FF5309" w:rsidP="00FF5309">
      <w:pPr>
        <w:spacing w:line="360" w:lineRule="auto"/>
        <w:ind w:firstLine="709"/>
        <w:jc w:val="both"/>
        <w:rPr>
          <w:b/>
        </w:rPr>
      </w:pPr>
      <w:r w:rsidRPr="0047716D">
        <w:rPr>
          <w:b/>
        </w:rPr>
        <w:t>СТАТЬЯ 5.</w:t>
      </w:r>
    </w:p>
    <w:p w:rsidR="00FF5309" w:rsidRPr="0047716D" w:rsidRDefault="00FF5309" w:rsidP="00FF5309">
      <w:pPr>
        <w:spacing w:line="360" w:lineRule="auto"/>
        <w:ind w:firstLine="709"/>
        <w:jc w:val="both"/>
        <w:rPr>
          <w:b/>
          <w:i/>
        </w:rPr>
      </w:pPr>
      <w:r w:rsidRPr="0047716D">
        <w:rPr>
          <w:b/>
          <w:i/>
        </w:rPr>
        <w:t>Территориальная комиссия:</w:t>
      </w:r>
    </w:p>
    <w:p w:rsidR="00FF5309" w:rsidRPr="0047716D" w:rsidRDefault="00FF5309" w:rsidP="00FF5309">
      <w:pPr>
        <w:spacing w:line="360" w:lineRule="auto"/>
        <w:ind w:firstLine="709"/>
        <w:jc w:val="both"/>
      </w:pPr>
      <w:r w:rsidRPr="0047716D">
        <w:t xml:space="preserve">- осуществляет на территории муниципального образования </w:t>
      </w:r>
      <w:r>
        <w:t>Тюльганский</w:t>
      </w:r>
      <w:r w:rsidRPr="0047716D">
        <w:t xml:space="preserve"> район контроль за соблюдением избирательных прав и права на участие в референдуме граждан РФ;</w:t>
      </w:r>
    </w:p>
    <w:p w:rsidR="00FF5309" w:rsidRPr="0047716D" w:rsidRDefault="00FF5309" w:rsidP="00FF5309">
      <w:pPr>
        <w:spacing w:line="360" w:lineRule="auto"/>
        <w:ind w:firstLine="709"/>
        <w:jc w:val="both"/>
      </w:pPr>
      <w:r w:rsidRPr="0047716D">
        <w:t>-  обеспечивает соблюдение нормативов технологического оборудования (кабины для голосования,  ящики для голосования) для участковых комиссий;</w:t>
      </w:r>
    </w:p>
    <w:p w:rsidR="00FF5309" w:rsidRPr="0047716D" w:rsidRDefault="00FF5309" w:rsidP="00FF5309">
      <w:pPr>
        <w:spacing w:line="360" w:lineRule="auto"/>
        <w:ind w:firstLine="709"/>
        <w:jc w:val="both"/>
      </w:pPr>
      <w:r w:rsidRPr="0047716D">
        <w:lastRenderedPageBreak/>
        <w:t xml:space="preserve">- обеспечивает на территории муниципального образования </w:t>
      </w:r>
      <w:r>
        <w:t>Тюльганский</w:t>
      </w:r>
      <w:r w:rsidRPr="0047716D">
        <w:t xml:space="preserve"> район реализацию мероприятий, связанных с подготовкой и проведением выборов, референдумов, развитием избирательной системы в РФ, правовым обучением избирателей, профессиональной подготовкой  членов комиссий и других организаторов выборов, референдумов;</w:t>
      </w:r>
    </w:p>
    <w:p w:rsidR="00FF5309" w:rsidRPr="0047716D" w:rsidRDefault="00FF5309" w:rsidP="00FF5309">
      <w:pPr>
        <w:spacing w:line="360" w:lineRule="auto"/>
        <w:ind w:firstLine="709"/>
        <w:jc w:val="both"/>
      </w:pPr>
      <w:r w:rsidRPr="0047716D">
        <w:t xml:space="preserve">- осуществляет на территории муниципального образования </w:t>
      </w:r>
      <w:r>
        <w:t>Тюльганский</w:t>
      </w:r>
      <w:r w:rsidRPr="0047716D">
        <w:t xml:space="preserve"> район меры по соблюдению единого порядка установления итогов голосования;</w:t>
      </w:r>
    </w:p>
    <w:p w:rsidR="00FF5309" w:rsidRPr="0047716D" w:rsidRDefault="00FF5309" w:rsidP="00FF5309">
      <w:pPr>
        <w:spacing w:line="360" w:lineRule="auto"/>
        <w:ind w:firstLine="709"/>
        <w:jc w:val="both"/>
      </w:pPr>
      <w:r w:rsidRPr="0047716D">
        <w:t xml:space="preserve">- распределяет выделенные ей из федерального бюджета, областного </w:t>
      </w:r>
      <w:r>
        <w:t xml:space="preserve">и районного </w:t>
      </w:r>
      <w:r w:rsidRPr="0047716D">
        <w:t>бюджет</w:t>
      </w:r>
      <w:r>
        <w:t>ов</w:t>
      </w:r>
      <w:r w:rsidRPr="0047716D">
        <w:t xml:space="preserve"> средства на финансовое обеспечение подготовки и проведения выборов, референдума, контролирует целевое использование указанных средств;</w:t>
      </w:r>
    </w:p>
    <w:p w:rsidR="00FF5309" w:rsidRPr="0047716D" w:rsidRDefault="00FF5309" w:rsidP="00FF5309">
      <w:pPr>
        <w:spacing w:line="360" w:lineRule="auto"/>
        <w:ind w:firstLine="709"/>
        <w:jc w:val="both"/>
      </w:pPr>
      <w:r w:rsidRPr="0047716D">
        <w:t>- оказывает методическую, организационно-техническую помощь нижестоящим комиссиям;</w:t>
      </w:r>
    </w:p>
    <w:p w:rsidR="00FF5309" w:rsidRPr="0047716D" w:rsidRDefault="00FF5309" w:rsidP="00FF5309">
      <w:pPr>
        <w:spacing w:line="360" w:lineRule="auto"/>
        <w:ind w:firstLine="709"/>
        <w:jc w:val="both"/>
      </w:pPr>
      <w:r w:rsidRPr="0047716D">
        <w:t>- заслушивает сообщения органов местного самоуправления по вопросам, связанным с подготовкой и проведением выборов, референдума;</w:t>
      </w:r>
    </w:p>
    <w:p w:rsidR="00FF5309" w:rsidRPr="0047716D" w:rsidRDefault="00FF5309" w:rsidP="00FF5309">
      <w:pPr>
        <w:spacing w:line="360" w:lineRule="auto"/>
        <w:ind w:firstLine="709"/>
        <w:jc w:val="both"/>
      </w:pPr>
      <w:r w:rsidRPr="0047716D">
        <w:t>-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F5309" w:rsidRPr="0047716D" w:rsidRDefault="00FF5309" w:rsidP="00FF5309">
      <w:pPr>
        <w:spacing w:line="360" w:lineRule="auto"/>
        <w:ind w:firstLine="709"/>
        <w:jc w:val="both"/>
      </w:pPr>
      <w:r w:rsidRPr="0047716D">
        <w:t>- осуществляет иные полномочия в соответствии с Федеральными законами, законами Оренбургской области о выборах и референдумах.</w:t>
      </w:r>
    </w:p>
    <w:p w:rsidR="00FF5309" w:rsidRPr="0047716D" w:rsidRDefault="00FF5309" w:rsidP="00FF5309">
      <w:pPr>
        <w:spacing w:line="360" w:lineRule="auto"/>
        <w:ind w:firstLine="709"/>
        <w:jc w:val="both"/>
      </w:pPr>
      <w:r w:rsidRPr="0047716D">
        <w:t>Комиссия может привлекать граждан к выполнению работ, связанных с подготовкой и проведением выборов, референдумов, а также с обеспечением полномочий комиссии по гражданско-правовым договорам.</w:t>
      </w:r>
    </w:p>
    <w:p w:rsidR="00FF5309" w:rsidRPr="0047716D" w:rsidRDefault="00FF5309" w:rsidP="00FF5309">
      <w:pPr>
        <w:spacing w:line="360" w:lineRule="auto"/>
        <w:ind w:firstLine="709"/>
        <w:jc w:val="both"/>
      </w:pPr>
      <w:r w:rsidRPr="0047716D">
        <w:rPr>
          <w:b/>
        </w:rPr>
        <w:t>СТАТЬЯ 6.</w:t>
      </w:r>
      <w:r w:rsidRPr="0047716D">
        <w:t xml:space="preserve">  Комиссия в своей деятельности  руководствуется Конституцией РФ, Федеральным конституционным законом «О референдуме РФ»,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Оренбургской области, законами Оренбургской области о выборах и референдумах, настоящим Регламентом, самостоятельно решает вопросы, относящиеся к ее ведению и не связана решениями политических партий и иных общественных объединений.</w:t>
      </w:r>
    </w:p>
    <w:p w:rsidR="00FF5309" w:rsidRPr="0047716D" w:rsidRDefault="00FF5309" w:rsidP="00FF5309">
      <w:pPr>
        <w:spacing w:line="360" w:lineRule="auto"/>
        <w:ind w:firstLine="709"/>
        <w:jc w:val="both"/>
      </w:pPr>
      <w:r w:rsidRPr="0047716D">
        <w:rPr>
          <w:b/>
        </w:rPr>
        <w:t>СТАТЬЯ 7.</w:t>
      </w:r>
      <w:r w:rsidRPr="0047716D">
        <w:t xml:space="preserve"> Комиссия в пределах своей компетенции независима от органов государственной власти и органов местного самоуправления.</w:t>
      </w:r>
    </w:p>
    <w:p w:rsidR="00FF5309" w:rsidRPr="0047716D" w:rsidRDefault="00FF5309" w:rsidP="00FF5309">
      <w:pPr>
        <w:spacing w:line="360" w:lineRule="auto"/>
        <w:ind w:firstLine="709"/>
        <w:jc w:val="both"/>
      </w:pPr>
      <w:r w:rsidRPr="0047716D">
        <w:rPr>
          <w:b/>
        </w:rPr>
        <w:t>СТАТЬЯ 8</w:t>
      </w:r>
      <w:r w:rsidRPr="0047716D">
        <w:t>. Решения и иные акты Комиссии, принятые в пределах ее компетенции, обязательны для государственных учреждений, органов местного самоуправлении, кандидатов, избирательных объединений, общественных объединений, организаций, должностных лиц, избирателей и участников референдума, а также нижестоящих избирательных комиссий, комиссий референдума.</w:t>
      </w:r>
    </w:p>
    <w:p w:rsidR="00FF5309" w:rsidRPr="0047716D" w:rsidRDefault="00FF5309" w:rsidP="00FF5309">
      <w:pPr>
        <w:spacing w:line="360" w:lineRule="auto"/>
        <w:ind w:firstLine="709"/>
        <w:jc w:val="both"/>
      </w:pPr>
      <w:r w:rsidRPr="0047716D">
        <w:t>Решения и иные акты Комиссии не подлежат государственной регистрации.</w:t>
      </w:r>
    </w:p>
    <w:p w:rsidR="00FF5309" w:rsidRPr="0047716D" w:rsidRDefault="00FF5309" w:rsidP="00FF5309">
      <w:pPr>
        <w:spacing w:line="360" w:lineRule="auto"/>
        <w:ind w:firstLine="709"/>
        <w:jc w:val="both"/>
      </w:pPr>
      <w:r w:rsidRPr="0047716D">
        <w:rPr>
          <w:b/>
        </w:rPr>
        <w:t>СТАТЬЯ 9.</w:t>
      </w:r>
      <w:r w:rsidRPr="0047716D">
        <w:t xml:space="preserve"> Комиссия имеет печать и штамп со своим наименованием.</w:t>
      </w:r>
    </w:p>
    <w:p w:rsidR="00FF5309" w:rsidRDefault="00FF5309" w:rsidP="00FF5309">
      <w:pPr>
        <w:spacing w:line="360" w:lineRule="auto"/>
        <w:ind w:firstLine="709"/>
        <w:jc w:val="both"/>
      </w:pPr>
      <w:r w:rsidRPr="0047716D">
        <w:rPr>
          <w:b/>
        </w:rPr>
        <w:t>СТАТЬЯ 10.</w:t>
      </w:r>
      <w:r w:rsidRPr="0047716D">
        <w:t xml:space="preserve"> Место постоянного нахождения Комиссии – Российская Федерация, Оренбургская область, </w:t>
      </w:r>
      <w:r>
        <w:t>п. Тюльган,</w:t>
      </w:r>
      <w:r w:rsidRPr="0047716D">
        <w:t xml:space="preserve"> ул.</w:t>
      </w:r>
      <w:r>
        <w:t>Ленина</w:t>
      </w:r>
      <w:r w:rsidRPr="0047716D">
        <w:t xml:space="preserve">, дом </w:t>
      </w:r>
      <w:r>
        <w:t>23</w:t>
      </w:r>
      <w:r w:rsidRPr="0047716D">
        <w:t xml:space="preserve">. </w:t>
      </w:r>
    </w:p>
    <w:p w:rsidR="00FF5309" w:rsidRPr="0047716D" w:rsidRDefault="00FF5309" w:rsidP="00FF5309">
      <w:pPr>
        <w:spacing w:line="360" w:lineRule="auto"/>
        <w:ind w:firstLine="709"/>
        <w:jc w:val="both"/>
      </w:pPr>
    </w:p>
    <w:p w:rsidR="00FF5309" w:rsidRDefault="00FF5309" w:rsidP="00FF5309">
      <w:pPr>
        <w:spacing w:line="360" w:lineRule="auto"/>
        <w:ind w:firstLine="709"/>
        <w:jc w:val="both"/>
        <w:rPr>
          <w:b/>
        </w:rPr>
      </w:pPr>
    </w:p>
    <w:p w:rsidR="00FF5309" w:rsidRPr="0047716D" w:rsidRDefault="00FF5309" w:rsidP="00FF5309">
      <w:pPr>
        <w:spacing w:line="360" w:lineRule="auto"/>
        <w:ind w:firstLine="709"/>
        <w:jc w:val="both"/>
        <w:rPr>
          <w:b/>
        </w:rPr>
      </w:pPr>
    </w:p>
    <w:p w:rsidR="00FF5309" w:rsidRDefault="00FF5309" w:rsidP="00FF5309">
      <w:pPr>
        <w:jc w:val="center"/>
        <w:rPr>
          <w:b/>
        </w:rPr>
      </w:pPr>
      <w:r w:rsidRPr="0047716D">
        <w:rPr>
          <w:b/>
        </w:rPr>
        <w:t xml:space="preserve">2. Председатель, заместитель председателя </w:t>
      </w:r>
      <w:r>
        <w:rPr>
          <w:b/>
        </w:rPr>
        <w:t>и секретарь Комиссии</w:t>
      </w:r>
    </w:p>
    <w:p w:rsidR="00FF5309" w:rsidRPr="0047716D" w:rsidRDefault="00FF5309" w:rsidP="00FF5309">
      <w:pPr>
        <w:spacing w:line="360" w:lineRule="auto"/>
        <w:ind w:firstLine="709"/>
        <w:jc w:val="center"/>
      </w:pPr>
    </w:p>
    <w:p w:rsidR="00FF5309" w:rsidRPr="0047716D" w:rsidRDefault="00FF5309" w:rsidP="00FF5309">
      <w:pPr>
        <w:spacing w:line="360" w:lineRule="auto"/>
        <w:ind w:firstLine="709"/>
        <w:jc w:val="both"/>
      </w:pPr>
      <w:r w:rsidRPr="0047716D">
        <w:rPr>
          <w:b/>
        </w:rPr>
        <w:t>СТАТЬЯ 11</w:t>
      </w:r>
      <w:r w:rsidRPr="0047716D">
        <w:t>.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Оренбургской области.</w:t>
      </w:r>
    </w:p>
    <w:p w:rsidR="00FF5309" w:rsidRPr="0047716D" w:rsidRDefault="00FF5309" w:rsidP="00FF5309">
      <w:pPr>
        <w:spacing w:line="360" w:lineRule="auto"/>
        <w:ind w:firstLine="709"/>
        <w:jc w:val="both"/>
        <w:rPr>
          <w:b/>
        </w:rPr>
      </w:pPr>
      <w:r w:rsidRPr="0047716D">
        <w:rPr>
          <w:b/>
        </w:rPr>
        <w:t xml:space="preserve">СТАТЬЯ 12.   </w:t>
      </w:r>
      <w:r w:rsidRPr="0047716D">
        <w:rPr>
          <w:b/>
          <w:i/>
        </w:rPr>
        <w:t>Председатель Комиссии:</w:t>
      </w:r>
    </w:p>
    <w:p w:rsidR="00FF5309" w:rsidRPr="0047716D" w:rsidRDefault="00FF5309" w:rsidP="00FF5309">
      <w:pPr>
        <w:spacing w:line="360" w:lineRule="auto"/>
        <w:ind w:firstLine="709"/>
        <w:jc w:val="both"/>
      </w:pPr>
      <w:r w:rsidRPr="0047716D">
        <w:t>- представляет Комиссию во взаимоотношениях с органами государственной власти, органами местного самоуправления, избирательными комиссиями, комиссиями референдума, политическими партиями, избирательными объединениями, инициативными группами по проведению референдума, общественными объединениями и организациями и их должностными лицами, а также средствами массовой информации;</w:t>
      </w:r>
    </w:p>
    <w:p w:rsidR="00FF5309" w:rsidRPr="0047716D" w:rsidRDefault="00FF5309" w:rsidP="00FF5309">
      <w:pPr>
        <w:spacing w:line="360" w:lineRule="auto"/>
        <w:ind w:firstLine="709"/>
        <w:jc w:val="both"/>
      </w:pPr>
      <w:r w:rsidRPr="0047716D">
        <w:t>- организует работу Комиссии;</w:t>
      </w:r>
    </w:p>
    <w:p w:rsidR="00FF5309" w:rsidRPr="0047716D" w:rsidRDefault="00FF5309" w:rsidP="00FF5309">
      <w:pPr>
        <w:spacing w:line="360" w:lineRule="auto"/>
        <w:ind w:firstLine="709"/>
        <w:jc w:val="both"/>
      </w:pPr>
      <w:r w:rsidRPr="0047716D">
        <w:t>- созывает заседания Комиссии и председательствует на них;</w:t>
      </w:r>
    </w:p>
    <w:p w:rsidR="00FF5309" w:rsidRPr="0047716D" w:rsidRDefault="00FF5309" w:rsidP="00FF5309">
      <w:pPr>
        <w:spacing w:line="360" w:lineRule="auto"/>
        <w:ind w:firstLine="709"/>
        <w:jc w:val="both"/>
      </w:pPr>
      <w:r w:rsidRPr="0047716D">
        <w:t>- издает распоряжения по вопросам, отнесенным к его компетенции;</w:t>
      </w:r>
    </w:p>
    <w:p w:rsidR="00FF5309" w:rsidRPr="0047716D" w:rsidRDefault="00FF5309" w:rsidP="00FF5309">
      <w:pPr>
        <w:spacing w:line="360" w:lineRule="auto"/>
        <w:ind w:firstLine="709"/>
        <w:jc w:val="both"/>
      </w:pPr>
      <w:r w:rsidRPr="0047716D">
        <w:t>- подписывает решения Комиссии, а также исходящие от нее разъяснения и иные документы, принятые в пределах компетенции Комиссии;</w:t>
      </w:r>
    </w:p>
    <w:p w:rsidR="00FF5309" w:rsidRPr="0047716D" w:rsidRDefault="00FF5309" w:rsidP="00FF5309">
      <w:pPr>
        <w:spacing w:line="360" w:lineRule="auto"/>
        <w:ind w:firstLine="709"/>
        <w:jc w:val="both"/>
      </w:pPr>
      <w:r w:rsidRPr="0047716D">
        <w:t>- дает поручения заместителю председателя комиссии, секретарю комиссии и членам комиссии;</w:t>
      </w:r>
    </w:p>
    <w:p w:rsidR="00FF5309" w:rsidRPr="0047716D" w:rsidRDefault="00FF5309" w:rsidP="00FF5309">
      <w:pPr>
        <w:spacing w:line="360" w:lineRule="auto"/>
        <w:ind w:firstLine="709"/>
        <w:jc w:val="both"/>
      </w:pPr>
      <w:r w:rsidRPr="0047716D">
        <w:t>- является распорядителем финансовых средств, выделяемых из ф</w:t>
      </w:r>
      <w:r>
        <w:t>едерального,</w:t>
      </w:r>
      <w:r w:rsidRPr="0047716D">
        <w:t xml:space="preserve"> областного</w:t>
      </w:r>
      <w:r>
        <w:t xml:space="preserve"> и местного</w:t>
      </w:r>
      <w:r w:rsidRPr="0047716D">
        <w:t xml:space="preserve"> бюджетов;</w:t>
      </w:r>
    </w:p>
    <w:p w:rsidR="00FF5309" w:rsidRPr="0047716D" w:rsidRDefault="00FF5309" w:rsidP="00FF5309">
      <w:pPr>
        <w:spacing w:line="360" w:lineRule="auto"/>
        <w:ind w:firstLine="709"/>
        <w:jc w:val="both"/>
      </w:pPr>
      <w:r w:rsidRPr="0047716D">
        <w:t>- осуществляет контроль за реализацией решений Комиссии;</w:t>
      </w:r>
    </w:p>
    <w:p w:rsidR="00FF5309" w:rsidRPr="0047716D" w:rsidRDefault="00FF5309" w:rsidP="00FF5309">
      <w:pPr>
        <w:spacing w:line="360" w:lineRule="auto"/>
        <w:ind w:firstLine="709"/>
        <w:jc w:val="both"/>
      </w:pPr>
      <w:r w:rsidRPr="0047716D">
        <w:t>- осуществляет иные полномочия, предусмотренные Федеральными законами, законами Оренбургской области.</w:t>
      </w:r>
    </w:p>
    <w:p w:rsidR="00FF5309" w:rsidRPr="0047716D" w:rsidRDefault="00FF5309" w:rsidP="00FF5309">
      <w:pPr>
        <w:spacing w:line="360" w:lineRule="auto"/>
        <w:ind w:firstLine="709"/>
        <w:jc w:val="both"/>
      </w:pPr>
    </w:p>
    <w:p w:rsidR="00FF5309" w:rsidRPr="0047716D" w:rsidRDefault="00FF5309" w:rsidP="00FF5309">
      <w:pPr>
        <w:spacing w:line="360" w:lineRule="auto"/>
        <w:ind w:firstLine="709"/>
        <w:jc w:val="both"/>
      </w:pPr>
      <w:r w:rsidRPr="0047716D">
        <w:rPr>
          <w:b/>
        </w:rPr>
        <w:t>СТАТЬЯ 13.</w:t>
      </w:r>
      <w:r w:rsidRPr="0047716D">
        <w:t xml:space="preserve"> </w:t>
      </w:r>
      <w:r w:rsidRPr="0047716D">
        <w:rPr>
          <w:b/>
          <w:i/>
        </w:rPr>
        <w:t>Заместитель председателя и секретарь комиссии</w:t>
      </w:r>
      <w:r w:rsidRPr="0047716D">
        <w:rPr>
          <w:b/>
        </w:rPr>
        <w:t xml:space="preserve"> </w:t>
      </w:r>
      <w:r w:rsidRPr="0047716D">
        <w:t>избираются тайным голосованием из числа членов с правом решающего голоса на первом заседании Комиссии.</w:t>
      </w:r>
    </w:p>
    <w:p w:rsidR="00FF5309" w:rsidRPr="0047716D" w:rsidRDefault="00FF5309" w:rsidP="00FF5309">
      <w:pPr>
        <w:spacing w:line="360" w:lineRule="auto"/>
        <w:ind w:firstLine="709"/>
        <w:jc w:val="both"/>
      </w:pPr>
      <w:r w:rsidRPr="0047716D">
        <w:t>Решения об избрании заместителя и секретаря комиссии принимаются на заседании Комиссии большинством от установленного числа членов комиссии с правом решающего голоса.</w:t>
      </w:r>
    </w:p>
    <w:p w:rsidR="00FF5309" w:rsidRPr="0047716D" w:rsidRDefault="00FF5309" w:rsidP="00FF5309">
      <w:pPr>
        <w:spacing w:line="360" w:lineRule="auto"/>
        <w:ind w:firstLine="709"/>
        <w:jc w:val="both"/>
        <w:rPr>
          <w:b/>
        </w:rPr>
      </w:pPr>
      <w:r w:rsidRPr="0047716D">
        <w:rPr>
          <w:b/>
        </w:rPr>
        <w:t xml:space="preserve">СТАТЬЯ 14. </w:t>
      </w:r>
      <w:r w:rsidRPr="0047716D">
        <w:rPr>
          <w:b/>
          <w:i/>
        </w:rPr>
        <w:t>Заместитель председателя комиссии:</w:t>
      </w:r>
    </w:p>
    <w:p w:rsidR="00FF5309" w:rsidRPr="0047716D" w:rsidRDefault="00FF5309" w:rsidP="00FF5309">
      <w:pPr>
        <w:numPr>
          <w:ilvl w:val="0"/>
          <w:numId w:val="29"/>
        </w:numPr>
        <w:spacing w:line="360" w:lineRule="auto"/>
        <w:ind w:left="0" w:firstLine="709"/>
        <w:jc w:val="both"/>
      </w:pPr>
      <w:r w:rsidRPr="0047716D">
        <w:t>замещает председателя комиссии в его отсутствие;</w:t>
      </w:r>
    </w:p>
    <w:p w:rsidR="00FF5309" w:rsidRPr="0047716D" w:rsidRDefault="00FF5309" w:rsidP="00FF5309">
      <w:pPr>
        <w:numPr>
          <w:ilvl w:val="0"/>
          <w:numId w:val="29"/>
        </w:numPr>
        <w:spacing w:line="360" w:lineRule="auto"/>
        <w:ind w:left="0" w:firstLine="709"/>
        <w:jc w:val="both"/>
      </w:pPr>
      <w:r w:rsidRPr="0047716D">
        <w:t>выполняет поручения председателя комиссии;</w:t>
      </w:r>
    </w:p>
    <w:p w:rsidR="00FF5309" w:rsidRPr="0047716D" w:rsidRDefault="00FF5309" w:rsidP="00FF5309">
      <w:pPr>
        <w:numPr>
          <w:ilvl w:val="0"/>
          <w:numId w:val="29"/>
        </w:numPr>
        <w:spacing w:line="360" w:lineRule="auto"/>
        <w:ind w:left="0" w:firstLine="709"/>
        <w:jc w:val="both"/>
      </w:pPr>
      <w:r w:rsidRPr="0047716D">
        <w:t>является руководителем контрольно-ревизионной службы при комиссии;</w:t>
      </w:r>
    </w:p>
    <w:p w:rsidR="00FF5309" w:rsidRPr="0047716D" w:rsidRDefault="00FF5309" w:rsidP="00FF5309">
      <w:pPr>
        <w:numPr>
          <w:ilvl w:val="0"/>
          <w:numId w:val="29"/>
        </w:numPr>
        <w:spacing w:line="360" w:lineRule="auto"/>
        <w:ind w:left="0" w:firstLine="709"/>
        <w:jc w:val="both"/>
      </w:pPr>
      <w:r w:rsidRPr="0047716D">
        <w:t>осуществляет координацию деятельности нижестоящих избирательных комиссий по вопросам материально-технического обеспечения при проведении выборов, референдумов;</w:t>
      </w:r>
    </w:p>
    <w:p w:rsidR="00FF5309" w:rsidRPr="0047716D" w:rsidRDefault="00FF5309" w:rsidP="00FF5309">
      <w:pPr>
        <w:numPr>
          <w:ilvl w:val="0"/>
          <w:numId w:val="29"/>
        </w:numPr>
        <w:spacing w:line="360" w:lineRule="auto"/>
        <w:ind w:left="0" w:firstLine="709"/>
        <w:jc w:val="both"/>
      </w:pPr>
      <w:r w:rsidRPr="0047716D">
        <w:t>участвует в выработке решения комиссии;</w:t>
      </w:r>
    </w:p>
    <w:p w:rsidR="00FF5309" w:rsidRPr="0047716D" w:rsidRDefault="00FF5309" w:rsidP="00FF5309">
      <w:pPr>
        <w:numPr>
          <w:ilvl w:val="0"/>
          <w:numId w:val="29"/>
        </w:numPr>
        <w:spacing w:line="360" w:lineRule="auto"/>
        <w:ind w:left="0" w:firstLine="709"/>
        <w:jc w:val="both"/>
      </w:pPr>
      <w:r w:rsidRPr="0047716D">
        <w:t>осуществляет иные полномочия, предусмотренные Федеральными законами, законами Оренбургской области.</w:t>
      </w:r>
    </w:p>
    <w:p w:rsidR="00FF5309" w:rsidRPr="0047716D" w:rsidRDefault="00FF5309" w:rsidP="00FF5309">
      <w:pPr>
        <w:spacing w:line="360" w:lineRule="auto"/>
        <w:ind w:firstLine="709"/>
        <w:jc w:val="both"/>
        <w:rPr>
          <w:b/>
        </w:rPr>
      </w:pPr>
      <w:r w:rsidRPr="0047716D">
        <w:rPr>
          <w:b/>
        </w:rPr>
        <w:t xml:space="preserve">СТАТЬЯ 15. </w:t>
      </w:r>
      <w:r w:rsidRPr="0047716D">
        <w:rPr>
          <w:b/>
          <w:i/>
        </w:rPr>
        <w:t>Секретарь Комиссии:</w:t>
      </w:r>
    </w:p>
    <w:p w:rsidR="00FF5309" w:rsidRPr="0047716D" w:rsidRDefault="00FF5309" w:rsidP="00FF5309">
      <w:pPr>
        <w:numPr>
          <w:ilvl w:val="0"/>
          <w:numId w:val="30"/>
        </w:numPr>
        <w:spacing w:line="360" w:lineRule="auto"/>
        <w:ind w:left="0" w:firstLine="709"/>
        <w:jc w:val="both"/>
      </w:pPr>
      <w:r w:rsidRPr="0047716D">
        <w:lastRenderedPageBreak/>
        <w:t>организует подготовку заседаний комиссии и вносимых на ее рассмотрение материалов;</w:t>
      </w:r>
    </w:p>
    <w:p w:rsidR="00FF5309" w:rsidRPr="0047716D" w:rsidRDefault="00FF5309" w:rsidP="00FF5309">
      <w:pPr>
        <w:numPr>
          <w:ilvl w:val="0"/>
          <w:numId w:val="30"/>
        </w:numPr>
        <w:spacing w:line="360" w:lineRule="auto"/>
        <w:ind w:left="0" w:firstLine="709"/>
        <w:jc w:val="both"/>
      </w:pPr>
      <w:r w:rsidRPr="0047716D">
        <w:t>организует перспективное и текущее планирование деятельности комиссии, контролирует ход выполнения планов;</w:t>
      </w:r>
    </w:p>
    <w:p w:rsidR="00FF5309" w:rsidRPr="0047716D" w:rsidRDefault="00FF5309" w:rsidP="00FF5309">
      <w:pPr>
        <w:numPr>
          <w:ilvl w:val="0"/>
          <w:numId w:val="30"/>
        </w:numPr>
        <w:spacing w:line="360" w:lineRule="auto"/>
        <w:ind w:left="0" w:firstLine="709"/>
        <w:jc w:val="both"/>
      </w:pPr>
      <w:r w:rsidRPr="0047716D">
        <w:t>обеспечивает доведение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общественных объединений и иных организаций, средств массовой информации;</w:t>
      </w:r>
    </w:p>
    <w:p w:rsidR="00FF5309" w:rsidRPr="0047716D" w:rsidRDefault="00FF5309" w:rsidP="00FF5309">
      <w:pPr>
        <w:numPr>
          <w:ilvl w:val="0"/>
          <w:numId w:val="30"/>
        </w:numPr>
        <w:spacing w:line="360" w:lineRule="auto"/>
        <w:ind w:left="0" w:firstLine="709"/>
        <w:jc w:val="both"/>
      </w:pPr>
      <w:r w:rsidRPr="0047716D">
        <w:t>координирует работу по вопросам взаимодействия с политическими партиями, избирательными объединениями, инициативными группами по проведению референдума в период проведения выборов, референдума;</w:t>
      </w:r>
    </w:p>
    <w:p w:rsidR="00FF5309" w:rsidRPr="0047716D" w:rsidRDefault="00FF5309" w:rsidP="00FF5309">
      <w:pPr>
        <w:numPr>
          <w:ilvl w:val="0"/>
          <w:numId w:val="30"/>
        </w:numPr>
        <w:spacing w:line="360" w:lineRule="auto"/>
        <w:ind w:left="0" w:firstLine="709"/>
        <w:jc w:val="both"/>
      </w:pPr>
      <w:r w:rsidRPr="0047716D">
        <w:t>оформляет принятые решения, протоколы заседаний и другие акты;</w:t>
      </w:r>
    </w:p>
    <w:p w:rsidR="00FF5309" w:rsidRPr="0047716D" w:rsidRDefault="00FF5309" w:rsidP="00FF5309">
      <w:pPr>
        <w:numPr>
          <w:ilvl w:val="0"/>
          <w:numId w:val="30"/>
        </w:numPr>
        <w:spacing w:line="360" w:lineRule="auto"/>
        <w:ind w:left="0" w:firstLine="709"/>
        <w:jc w:val="both"/>
      </w:pPr>
      <w:r w:rsidRPr="0047716D">
        <w:t>организовывает ведение делопроизводства, регистрирует поступающие и исходящие документы;</w:t>
      </w:r>
    </w:p>
    <w:p w:rsidR="00FF5309" w:rsidRPr="0047716D" w:rsidRDefault="00FF5309" w:rsidP="00FF5309">
      <w:pPr>
        <w:numPr>
          <w:ilvl w:val="0"/>
          <w:numId w:val="30"/>
        </w:numPr>
        <w:spacing w:line="360" w:lineRule="auto"/>
        <w:ind w:left="0" w:firstLine="709"/>
        <w:jc w:val="both"/>
      </w:pPr>
      <w:r w:rsidRPr="0047716D">
        <w:t>обеспечивает сохранность документов и передачу их в архив;</w:t>
      </w:r>
    </w:p>
    <w:p w:rsidR="00FF5309" w:rsidRPr="0047716D" w:rsidRDefault="00FF5309" w:rsidP="00FF5309">
      <w:pPr>
        <w:numPr>
          <w:ilvl w:val="0"/>
          <w:numId w:val="30"/>
        </w:numPr>
        <w:spacing w:line="360" w:lineRule="auto"/>
        <w:ind w:left="0" w:firstLine="709"/>
        <w:jc w:val="both"/>
      </w:pPr>
      <w:r w:rsidRPr="0047716D">
        <w:t>подписывает решения комиссии;</w:t>
      </w:r>
    </w:p>
    <w:p w:rsidR="00FF5309" w:rsidRPr="0047716D" w:rsidRDefault="00FF5309" w:rsidP="00FF5309">
      <w:pPr>
        <w:numPr>
          <w:ilvl w:val="0"/>
          <w:numId w:val="30"/>
        </w:numPr>
        <w:spacing w:line="360" w:lineRule="auto"/>
        <w:ind w:left="0" w:firstLine="709"/>
        <w:jc w:val="both"/>
      </w:pPr>
      <w:r w:rsidRPr="0047716D">
        <w:t>выполняет поручения председателя комиссии;</w:t>
      </w:r>
    </w:p>
    <w:p w:rsidR="00FF5309" w:rsidRPr="0047716D" w:rsidRDefault="00FF5309" w:rsidP="00FF5309">
      <w:pPr>
        <w:numPr>
          <w:ilvl w:val="0"/>
          <w:numId w:val="30"/>
        </w:numPr>
        <w:spacing w:line="360" w:lineRule="auto"/>
        <w:ind w:left="0" w:firstLine="709"/>
        <w:jc w:val="both"/>
      </w:pPr>
      <w:r w:rsidRPr="0047716D">
        <w:t>осуществляет иные полномочия, предусмотренные Федеральными законами, законами Оренбургской области.</w:t>
      </w:r>
    </w:p>
    <w:p w:rsidR="00FF5309" w:rsidRPr="0047716D" w:rsidRDefault="00FF5309" w:rsidP="00FF5309">
      <w:pPr>
        <w:spacing w:line="360" w:lineRule="auto"/>
        <w:ind w:firstLine="709"/>
        <w:jc w:val="both"/>
      </w:pPr>
      <w:r w:rsidRPr="0047716D">
        <w:rPr>
          <w:b/>
        </w:rPr>
        <w:t>СТАТЬЯ 16</w:t>
      </w:r>
      <w:r w:rsidRPr="0047716D">
        <w:t>. В случае временного отсутствия заместителя или секретаря комиссии их обязанности могут быть возложены председателем комиссии на одного из членов комиссии с правом решающего голоса.</w:t>
      </w:r>
    </w:p>
    <w:p w:rsidR="00FF5309" w:rsidRPr="0047716D" w:rsidRDefault="00FF5309" w:rsidP="00FF5309">
      <w:pPr>
        <w:spacing w:line="360" w:lineRule="auto"/>
        <w:ind w:firstLine="709"/>
        <w:jc w:val="both"/>
      </w:pPr>
      <w:r w:rsidRPr="0047716D">
        <w:tab/>
        <w:t>В случае досрочного освобождения от должности председателя комиссии, его обязанности до назначения нового председателя по решению комиссии исполняет заместитель председателя комиссии.</w:t>
      </w:r>
    </w:p>
    <w:p w:rsidR="00FF5309" w:rsidRPr="0047716D" w:rsidRDefault="00FF5309" w:rsidP="00FF5309">
      <w:pPr>
        <w:spacing w:line="360" w:lineRule="auto"/>
        <w:ind w:firstLine="709"/>
        <w:jc w:val="both"/>
      </w:pPr>
      <w:r w:rsidRPr="0047716D">
        <w:tab/>
        <w:t>В случае досрочного освобождения от должностей заместителя председателя и секретаря комиссии, их обязанности могут быть возложены на других членов комиссии с правом решающего голоса до избрания нового заместителя председателя, секретаря комиссии.</w:t>
      </w:r>
    </w:p>
    <w:p w:rsidR="00FF5309" w:rsidRPr="0047716D" w:rsidRDefault="00FF5309" w:rsidP="00FF5309">
      <w:pPr>
        <w:spacing w:line="360" w:lineRule="auto"/>
        <w:ind w:firstLine="709"/>
        <w:jc w:val="both"/>
      </w:pPr>
    </w:p>
    <w:p w:rsidR="00FF5309" w:rsidRDefault="00FF5309" w:rsidP="00FF5309">
      <w:pPr>
        <w:numPr>
          <w:ilvl w:val="0"/>
          <w:numId w:val="35"/>
        </w:numPr>
        <w:spacing w:line="360" w:lineRule="auto"/>
        <w:ind w:left="0" w:firstLine="709"/>
        <w:jc w:val="center"/>
        <w:rPr>
          <w:b/>
        </w:rPr>
      </w:pPr>
      <w:r w:rsidRPr="0047716D">
        <w:rPr>
          <w:b/>
        </w:rPr>
        <w:t>Члены комиссии</w:t>
      </w:r>
    </w:p>
    <w:p w:rsidR="00FF5309" w:rsidRPr="0047716D" w:rsidRDefault="00FF5309" w:rsidP="00FF5309">
      <w:pPr>
        <w:spacing w:line="360" w:lineRule="auto"/>
        <w:ind w:firstLine="709"/>
        <w:rPr>
          <w:b/>
        </w:rPr>
      </w:pPr>
    </w:p>
    <w:p w:rsidR="00FF5309" w:rsidRPr="0047716D" w:rsidRDefault="00FF5309" w:rsidP="00FF5309">
      <w:pPr>
        <w:shd w:val="clear" w:color="auto" w:fill="FFFFFF"/>
        <w:spacing w:line="360" w:lineRule="auto"/>
        <w:ind w:firstLine="709"/>
        <w:jc w:val="both"/>
      </w:pPr>
      <w:r w:rsidRPr="0047716D">
        <w:rPr>
          <w:b/>
        </w:rPr>
        <w:t>СТАТЬЯ 17.</w:t>
      </w:r>
      <w:r w:rsidRPr="0047716D">
        <w:t xml:space="preserve"> Члены Комиссии с правом решающего голоса на основании планов Комиссии организуют работу по следующим направлениям деятельности Комиссии:</w:t>
      </w:r>
    </w:p>
    <w:p w:rsidR="00FF5309" w:rsidRPr="0047716D" w:rsidRDefault="00FF5309" w:rsidP="00FF5309">
      <w:pPr>
        <w:shd w:val="clear" w:color="auto" w:fill="FFFFFF"/>
        <w:spacing w:line="360" w:lineRule="auto"/>
        <w:ind w:firstLine="709"/>
        <w:jc w:val="both"/>
      </w:pPr>
      <w:r w:rsidRPr="0047716D">
        <w:t>- организация системы финансирования выборов и референдумов, деятельности избирательных комиссий и комиссий референдумов, эксплуатации и развития средств автоматизации, обучения организаторов выборов и избирателей, распределение выделенных из федерального, областного бюджетов  на эти цели средств и контроль за их использованием;</w:t>
      </w:r>
    </w:p>
    <w:p w:rsidR="00FF5309" w:rsidRPr="0047716D" w:rsidRDefault="00FF5309" w:rsidP="00FF5309">
      <w:pPr>
        <w:shd w:val="clear" w:color="auto" w:fill="FFFFFF"/>
        <w:spacing w:line="360" w:lineRule="auto"/>
        <w:ind w:firstLine="709"/>
        <w:jc w:val="both"/>
      </w:pPr>
      <w:r w:rsidRPr="0047716D">
        <w:t xml:space="preserve">- контроль за источниками поступления, правильным учетом и использованием денежных средств избирательных фондов, фондов для участия в референдуме, проверка финансовых отчетов кандидатов, избирательных объединений, инициативных групп по </w:t>
      </w:r>
      <w:r w:rsidRPr="0047716D">
        <w:lastRenderedPageBreak/>
        <w:t>проведению референдума, иных групп участников референдума; взаимодействие с политическими партиями, иными общественными объединениями;</w:t>
      </w:r>
    </w:p>
    <w:p w:rsidR="00FF5309" w:rsidRPr="0047716D" w:rsidRDefault="00FF5309" w:rsidP="00FF5309">
      <w:pPr>
        <w:shd w:val="clear" w:color="auto" w:fill="FFFFFF"/>
        <w:spacing w:line="360" w:lineRule="auto"/>
        <w:ind w:firstLine="709"/>
        <w:jc w:val="both"/>
      </w:pPr>
      <w:r w:rsidRPr="0047716D">
        <w:t>- контроль за осуществлением регистрации (учета) избирателей, участников референдума, определение схем избирательных округов;</w:t>
      </w:r>
    </w:p>
    <w:p w:rsidR="00FF5309" w:rsidRPr="0047716D" w:rsidRDefault="00FF5309" w:rsidP="00FF5309">
      <w:pPr>
        <w:shd w:val="clear" w:color="auto" w:fill="FFFFFF"/>
        <w:spacing w:line="360" w:lineRule="auto"/>
        <w:ind w:firstLine="709"/>
        <w:jc w:val="both"/>
      </w:pPr>
      <w:r w:rsidRPr="0047716D">
        <w:t>- взаимодействие с группами избирателей, инициативными группами по проведению референдума, иными группами участников референдума;</w:t>
      </w:r>
    </w:p>
    <w:p w:rsidR="00FF5309" w:rsidRPr="0047716D" w:rsidRDefault="00FF5309" w:rsidP="00FF5309">
      <w:pPr>
        <w:shd w:val="clear" w:color="auto" w:fill="FFFFFF"/>
        <w:spacing w:line="360" w:lineRule="auto"/>
        <w:ind w:firstLine="709"/>
        <w:jc w:val="both"/>
      </w:pPr>
      <w:r w:rsidRPr="0047716D">
        <w:t>- обеспечение прав избирателей, участников референдума на получение информации о выборах и референдумах, обеспечение прав граждан Российской Федерации, политических партий и других общественных объединений на агитацию при проведении выборов и референдумов, в том числе через средства массовой информации;</w:t>
      </w:r>
    </w:p>
    <w:p w:rsidR="00FF5309" w:rsidRPr="0047716D" w:rsidRDefault="00FF5309" w:rsidP="00FF5309">
      <w:pPr>
        <w:shd w:val="clear" w:color="auto" w:fill="FFFFFF"/>
        <w:spacing w:line="360" w:lineRule="auto"/>
        <w:ind w:firstLine="709"/>
        <w:jc w:val="both"/>
      </w:pPr>
      <w:r w:rsidRPr="0047716D">
        <w:t>- разработка и реализация мероприятий, связанных с правовым обучением избирателей, профессиональной подготовкой членов нижестоящих комиссий и других организаторов выборов, референдумов, изданием необходимой печатной продукции;</w:t>
      </w:r>
    </w:p>
    <w:p w:rsidR="00FF5309" w:rsidRPr="0047716D" w:rsidRDefault="00FF5309" w:rsidP="00FF5309">
      <w:pPr>
        <w:shd w:val="clear" w:color="auto" w:fill="FFFFFF"/>
        <w:spacing w:line="360" w:lineRule="auto"/>
        <w:ind w:firstLine="709"/>
        <w:jc w:val="both"/>
        <w:rPr>
          <w:spacing w:val="-1"/>
        </w:rPr>
      </w:pPr>
      <w:r w:rsidRPr="0047716D">
        <w:rPr>
          <w:spacing w:val="-1"/>
        </w:rPr>
        <w:t xml:space="preserve">- контроль за соблюдением избирательных прав и права на участие в референдуме граждан Российской Федерации при подготовке и проведении </w:t>
      </w:r>
      <w:r w:rsidRPr="0047716D">
        <w:t xml:space="preserve">выборов, референдумов, </w:t>
      </w:r>
      <w:r w:rsidRPr="0047716D">
        <w:rPr>
          <w:spacing w:val="-1"/>
        </w:rPr>
        <w:t xml:space="preserve">контроль за соблюдением прав граждан Российской Федерации на участие в </w:t>
      </w:r>
      <w:r w:rsidRPr="0047716D">
        <w:t xml:space="preserve">голосовании по отзыву лиц, избираемых непосредственно гражданами, </w:t>
      </w:r>
      <w:r w:rsidRPr="0047716D">
        <w:rPr>
          <w:spacing w:val="-1"/>
        </w:rPr>
        <w:t xml:space="preserve">контроль за соблюдением установленного </w:t>
      </w:r>
    </w:p>
    <w:p w:rsidR="00FF5309" w:rsidRPr="0047716D" w:rsidRDefault="00FF5309" w:rsidP="00FF5309">
      <w:pPr>
        <w:shd w:val="clear" w:color="auto" w:fill="FFFFFF"/>
        <w:spacing w:line="360" w:lineRule="auto"/>
        <w:ind w:firstLine="709"/>
        <w:jc w:val="both"/>
      </w:pPr>
      <w:r w:rsidRPr="0047716D">
        <w:rPr>
          <w:spacing w:val="-1"/>
        </w:rPr>
        <w:t xml:space="preserve">Федеральным законом порядка </w:t>
      </w:r>
      <w:r w:rsidRPr="0047716D">
        <w:t>формирования избирательных комиссий, комиссий референдума;</w:t>
      </w:r>
    </w:p>
    <w:p w:rsidR="00FF5309" w:rsidRPr="0047716D" w:rsidRDefault="00FF5309" w:rsidP="00FF5309">
      <w:pPr>
        <w:shd w:val="clear" w:color="auto" w:fill="FFFFFF"/>
        <w:spacing w:line="360" w:lineRule="auto"/>
        <w:ind w:firstLine="709"/>
        <w:jc w:val="both"/>
      </w:pPr>
      <w:r w:rsidRPr="0047716D">
        <w:t xml:space="preserve">- взаимодействие с правоохранительными органами по вопросам </w:t>
      </w:r>
      <w:r w:rsidRPr="0047716D">
        <w:rPr>
          <w:spacing w:val="-1"/>
        </w:rPr>
        <w:t xml:space="preserve">обеспечения избирательных прав и права на участие в референдуме граждан </w:t>
      </w:r>
      <w:r w:rsidRPr="0047716D">
        <w:t>Российской Федерации;</w:t>
      </w:r>
    </w:p>
    <w:p w:rsidR="00FF5309" w:rsidRPr="0047716D" w:rsidRDefault="00FF5309" w:rsidP="00FF5309">
      <w:pPr>
        <w:shd w:val="clear" w:color="auto" w:fill="FFFFFF"/>
        <w:spacing w:line="360" w:lineRule="auto"/>
        <w:ind w:firstLine="709"/>
        <w:jc w:val="both"/>
      </w:pPr>
      <w:r w:rsidRPr="0047716D">
        <w:t>- рассмотрение жалоб на решения и действия (бездействие) нижестоящих избирательных комиссий;</w:t>
      </w:r>
    </w:p>
    <w:p w:rsidR="00FF5309" w:rsidRPr="0047716D" w:rsidRDefault="00FF5309" w:rsidP="00FF5309">
      <w:pPr>
        <w:shd w:val="clear" w:color="auto" w:fill="FFFFFF"/>
        <w:spacing w:line="360" w:lineRule="auto"/>
        <w:ind w:firstLine="709"/>
        <w:jc w:val="both"/>
      </w:pPr>
      <w:r w:rsidRPr="0047716D">
        <w:rPr>
          <w:spacing w:val="-1"/>
        </w:rPr>
        <w:t xml:space="preserve">- разработка формы, в том числе степени защищенности, избирательного бюллетеня, списка избирателей и других избирательных документов, а также </w:t>
      </w:r>
      <w:r w:rsidRPr="0047716D">
        <w:t>подготовка нормативов, в соответствии с которыми изготавливаются избирательные документы и документы, связанные с подготовкой и проведением референдума. Осуществление мер по организации единого порядка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FF5309" w:rsidRPr="0047716D" w:rsidRDefault="00FF5309" w:rsidP="00FF5309">
      <w:pPr>
        <w:shd w:val="clear" w:color="auto" w:fill="FFFFFF"/>
        <w:spacing w:line="360" w:lineRule="auto"/>
        <w:ind w:firstLine="709"/>
        <w:jc w:val="both"/>
      </w:pPr>
      <w:r w:rsidRPr="0047716D">
        <w:t>Распределение обязанностей членов Комиссии с правом решающего голоса по направлениям деятельности Комиссии осуществляется и оформляется решением Комиссии.</w:t>
      </w:r>
    </w:p>
    <w:p w:rsidR="00FF5309" w:rsidRPr="0047716D" w:rsidRDefault="00FF5309" w:rsidP="00FF5309">
      <w:pPr>
        <w:shd w:val="clear" w:color="auto" w:fill="FFFFFF"/>
        <w:spacing w:line="360" w:lineRule="auto"/>
        <w:ind w:firstLine="709"/>
        <w:jc w:val="both"/>
      </w:pPr>
      <w:r w:rsidRPr="0047716D">
        <w:t xml:space="preserve">Члены Комиссии с правом решающего голоса, организующие работу </w:t>
      </w:r>
      <w:r w:rsidRPr="0047716D">
        <w:rPr>
          <w:spacing w:val="-1"/>
        </w:rPr>
        <w:t xml:space="preserve">по соответствующим направлениям деятельности Комиссии, осуществляют </w:t>
      </w:r>
      <w:r w:rsidRPr="0047716D">
        <w:t xml:space="preserve">взаимодействие с органами государственной власти на территории муниципального образования, учреждениями и организациями, </w:t>
      </w:r>
      <w:r w:rsidRPr="0047716D">
        <w:rPr>
          <w:spacing w:val="-1"/>
        </w:rPr>
        <w:t xml:space="preserve">избирательными комиссиями и другими участниками избирательного и </w:t>
      </w:r>
      <w:r w:rsidRPr="0047716D">
        <w:t>референдумного процесса.</w:t>
      </w:r>
    </w:p>
    <w:p w:rsidR="00FF5309" w:rsidRPr="0047716D" w:rsidRDefault="00FF5309" w:rsidP="00FF5309">
      <w:pPr>
        <w:shd w:val="clear" w:color="auto" w:fill="FFFFFF"/>
        <w:spacing w:line="360" w:lineRule="auto"/>
        <w:ind w:firstLine="709"/>
        <w:jc w:val="both"/>
      </w:pPr>
      <w:r w:rsidRPr="0047716D">
        <w:t>Члены Комиссии с правом решающего голоса, организующие работу по соответствующим направлениям деятельности Комиссии, несут ответственность за результаты этой работы.</w:t>
      </w:r>
    </w:p>
    <w:p w:rsidR="00FF5309" w:rsidRPr="0047716D" w:rsidRDefault="00FF5309" w:rsidP="00FF5309">
      <w:pPr>
        <w:spacing w:line="360" w:lineRule="auto"/>
        <w:ind w:firstLine="709"/>
        <w:jc w:val="both"/>
      </w:pPr>
      <w:r w:rsidRPr="0047716D">
        <w:rPr>
          <w:b/>
          <w:bCs/>
          <w:spacing w:val="-2"/>
        </w:rPr>
        <w:lastRenderedPageBreak/>
        <w:t xml:space="preserve">СТАТЬЯ 18. </w:t>
      </w:r>
      <w:r w:rsidRPr="0047716D">
        <w:t>Срок полномочий членов комиссии с правом решающего голоса истекает одновременно с прекращением полномочий комиссии, в состав которой они входят.</w:t>
      </w:r>
    </w:p>
    <w:p w:rsidR="00FF5309" w:rsidRPr="0047716D" w:rsidRDefault="00FF5309" w:rsidP="00FF5309">
      <w:pPr>
        <w:spacing w:line="360" w:lineRule="auto"/>
        <w:ind w:firstLine="709"/>
        <w:jc w:val="both"/>
      </w:pPr>
      <w:r w:rsidRPr="0047716D">
        <w:rPr>
          <w:b/>
        </w:rPr>
        <w:t xml:space="preserve">СТАТЬЯ  19.   </w:t>
      </w:r>
      <w:r w:rsidRPr="0047716D">
        <w:t>Члены комиссии с правом решающего голоса освобождаются от обязанностей члена комиссии до истечения срока своих полномочий по решению органа, его назначившего, в случае:</w:t>
      </w:r>
    </w:p>
    <w:p w:rsidR="00FF5309" w:rsidRPr="0047716D" w:rsidRDefault="00FF5309" w:rsidP="00FF5309">
      <w:pPr>
        <w:numPr>
          <w:ilvl w:val="0"/>
          <w:numId w:val="31"/>
        </w:numPr>
        <w:spacing w:line="360" w:lineRule="auto"/>
        <w:ind w:left="0" w:firstLine="709"/>
        <w:jc w:val="both"/>
      </w:pPr>
      <w:r w:rsidRPr="0047716D">
        <w:t>подачи  членом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референдума,  за исключением случаев, когда оно подается в связи с вынуждающими к тому обстоятельствами: тяжелой болезнью, стойкими расстройствами здоровья члена комиссии, его близких родственников;</w:t>
      </w:r>
    </w:p>
    <w:p w:rsidR="00FF5309" w:rsidRPr="0047716D" w:rsidRDefault="00FF5309" w:rsidP="00FF5309">
      <w:pPr>
        <w:numPr>
          <w:ilvl w:val="0"/>
          <w:numId w:val="31"/>
        </w:numPr>
        <w:spacing w:line="360" w:lineRule="auto"/>
        <w:ind w:left="0" w:firstLine="709"/>
        <w:jc w:val="both"/>
      </w:pPr>
      <w:r w:rsidRPr="0047716D">
        <w:t>появления оснований, предусмотренных частями 1 и 4 статьи 5 Закона Оренбургской области  "Об избирательных комиссиях, комиссиях референдума Оренбургской области".</w:t>
      </w:r>
    </w:p>
    <w:p w:rsidR="00FF5309" w:rsidRPr="0047716D" w:rsidRDefault="00FF5309" w:rsidP="00FF5309">
      <w:pPr>
        <w:spacing w:line="360" w:lineRule="auto"/>
        <w:ind w:firstLine="709"/>
        <w:jc w:val="both"/>
      </w:pPr>
      <w:r w:rsidRPr="0047716D">
        <w:rPr>
          <w:b/>
        </w:rPr>
        <w:t>СТАТЬЯ 20.</w:t>
      </w:r>
      <w:r w:rsidRPr="0047716D">
        <w:t xml:space="preserve"> Член комиссии с правом решающего голоса, решивший досрочно сложить свои полномочия, подает на имя председателя Избирательной комиссии Оренбургской области заявление о выходе из состава территориальной избирательной комиссии с указанием оснований выхода, информируя об этом председателя территориальной комиссии.</w:t>
      </w:r>
    </w:p>
    <w:p w:rsidR="00FF5309" w:rsidRPr="0047716D" w:rsidRDefault="00FF5309" w:rsidP="00FF5309">
      <w:pPr>
        <w:spacing w:line="360" w:lineRule="auto"/>
        <w:ind w:firstLine="709"/>
        <w:jc w:val="both"/>
      </w:pPr>
      <w:r w:rsidRPr="0047716D">
        <w:rPr>
          <w:b/>
        </w:rPr>
        <w:t>СТАТЬЯ 21.</w:t>
      </w:r>
      <w:r w:rsidRPr="0047716D">
        <w:t xml:space="preserve"> В случаях досрочного прекращения полномочий члена Комиссии, назначенного по представлению политической партии, в приоритетном порядке вакантное место замещается  по представлению той же политической партии, если соответствующая кандидатура ею представлена.</w:t>
      </w:r>
    </w:p>
    <w:p w:rsidR="00FF5309" w:rsidRPr="0047716D" w:rsidRDefault="00FF5309" w:rsidP="00FF5309">
      <w:pPr>
        <w:spacing w:line="360" w:lineRule="auto"/>
        <w:ind w:firstLine="709"/>
        <w:jc w:val="both"/>
      </w:pPr>
      <w:r w:rsidRPr="0047716D">
        <w:rPr>
          <w:b/>
        </w:rPr>
        <w:t>СТАТЬЯ 22</w:t>
      </w:r>
      <w:r w:rsidRPr="0047716D">
        <w:t>. В случае появления оснований для досрочного прекращения полномочий члена комиссии, предусмотренных частями 1 и 8 статьи 5 областного закона, председатель Комиссии незамедлительно извещает о возникшей ситуации в Избирательную комиссию Оренбургской области.</w:t>
      </w:r>
    </w:p>
    <w:p w:rsidR="00FF5309" w:rsidRPr="0047716D" w:rsidRDefault="00FF5309" w:rsidP="00FF5309">
      <w:pPr>
        <w:spacing w:line="360" w:lineRule="auto"/>
        <w:ind w:firstLine="709"/>
        <w:jc w:val="both"/>
      </w:pPr>
      <w:r w:rsidRPr="0047716D">
        <w:tab/>
        <w:t>Если член комиссии с правом решающего голоса назначен по  представлению политической партии, общественного объединения или общественной организации, о возникшей ситуации извещаются перечисленные субъекты выдвижения кандидатуры.</w:t>
      </w:r>
    </w:p>
    <w:p w:rsidR="00FF5309" w:rsidRPr="0047716D" w:rsidRDefault="00FF5309" w:rsidP="00FF5309">
      <w:pPr>
        <w:spacing w:line="360" w:lineRule="auto"/>
        <w:ind w:firstLine="709"/>
        <w:jc w:val="both"/>
      </w:pPr>
      <w:r w:rsidRPr="0047716D">
        <w:tab/>
        <w:t xml:space="preserve">Председатель комиссии содействует субъектам выдвижения в подборе новой кандидатуры в состав территориальной избирательной комиссии, а также в организации процедуры выдвижения и передачи документов по выдвижению в Избирательную комиссию Оренбургской области. </w:t>
      </w:r>
    </w:p>
    <w:p w:rsidR="00FF5309" w:rsidRPr="0047716D" w:rsidRDefault="00FF5309" w:rsidP="00FF5309">
      <w:pPr>
        <w:spacing w:line="360" w:lineRule="auto"/>
        <w:ind w:firstLine="709"/>
        <w:jc w:val="both"/>
      </w:pPr>
      <w:r w:rsidRPr="0047716D">
        <w:rPr>
          <w:b/>
        </w:rPr>
        <w:t>СТАТЬЯ 23</w:t>
      </w:r>
      <w:r w:rsidRPr="0047716D">
        <w:t>. 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правами, связанными с подготовкой и проведением выборов и референдумов, которые в указанный период организует Комиссия.</w:t>
      </w:r>
    </w:p>
    <w:p w:rsidR="00FF5309" w:rsidRPr="0047716D" w:rsidRDefault="00FF5309" w:rsidP="00FF5309">
      <w:pPr>
        <w:spacing w:line="360" w:lineRule="auto"/>
        <w:ind w:firstLine="709"/>
        <w:jc w:val="both"/>
      </w:pPr>
      <w:r w:rsidRPr="0047716D">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FF5309" w:rsidRPr="0047716D" w:rsidRDefault="00FF5309" w:rsidP="00FF5309">
      <w:pPr>
        <w:spacing w:line="360" w:lineRule="auto"/>
        <w:ind w:firstLine="709"/>
        <w:jc w:val="both"/>
      </w:pPr>
      <w:r w:rsidRPr="0047716D">
        <w:lastRenderedPageBreak/>
        <w:t>Полномочия члена Комиссии с правом совещательного голоса могут быть прекращены по решению лица или органа, назначившего данного члена Комиссии, и переданы другому лицу.</w:t>
      </w:r>
    </w:p>
    <w:p w:rsidR="00FF5309" w:rsidRPr="0047716D" w:rsidRDefault="00FF5309" w:rsidP="00FF5309">
      <w:pPr>
        <w:spacing w:line="360" w:lineRule="auto"/>
        <w:ind w:firstLine="709"/>
        <w:jc w:val="both"/>
      </w:pPr>
      <w:r w:rsidRPr="0047716D">
        <w:tab/>
      </w:r>
    </w:p>
    <w:p w:rsidR="00FF5309" w:rsidRDefault="00FF5309" w:rsidP="00FF5309">
      <w:pPr>
        <w:numPr>
          <w:ilvl w:val="0"/>
          <w:numId w:val="35"/>
        </w:numPr>
        <w:spacing w:line="360" w:lineRule="auto"/>
        <w:ind w:left="0" w:firstLine="709"/>
        <w:jc w:val="center"/>
        <w:rPr>
          <w:b/>
        </w:rPr>
      </w:pPr>
      <w:r w:rsidRPr="0047716D">
        <w:rPr>
          <w:b/>
        </w:rPr>
        <w:t>Подготовка и проведение заседаний Комиссии</w:t>
      </w:r>
    </w:p>
    <w:p w:rsidR="00FF5309" w:rsidRPr="0047716D" w:rsidRDefault="00FF5309" w:rsidP="00FF5309">
      <w:pPr>
        <w:spacing w:line="360" w:lineRule="auto"/>
        <w:ind w:firstLine="709"/>
        <w:rPr>
          <w:b/>
        </w:rPr>
      </w:pPr>
    </w:p>
    <w:p w:rsidR="00FF5309" w:rsidRPr="0047716D" w:rsidRDefault="00FF5309" w:rsidP="00FF5309">
      <w:pPr>
        <w:spacing w:line="360" w:lineRule="auto"/>
        <w:ind w:firstLine="709"/>
        <w:jc w:val="both"/>
      </w:pPr>
      <w:r w:rsidRPr="0047716D">
        <w:rPr>
          <w:b/>
        </w:rPr>
        <w:t xml:space="preserve">СТАТЬЯ 24. </w:t>
      </w:r>
      <w:r w:rsidRPr="0047716D">
        <w:t>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FF5309" w:rsidRPr="0047716D" w:rsidRDefault="00FF5309" w:rsidP="00FF5309">
      <w:pPr>
        <w:spacing w:line="360" w:lineRule="auto"/>
        <w:ind w:firstLine="709"/>
        <w:jc w:val="both"/>
      </w:pPr>
      <w:r w:rsidRPr="0047716D">
        <w:rPr>
          <w:b/>
        </w:rPr>
        <w:t>СТАТЬЯ 25.</w:t>
      </w:r>
      <w:r w:rsidRPr="0047716D">
        <w:t xml:space="preserve"> Основной организационно-правовой формой деятельности Комиссии являются заседания.</w:t>
      </w:r>
    </w:p>
    <w:p w:rsidR="00FF5309" w:rsidRPr="0047716D" w:rsidRDefault="00FF5309" w:rsidP="00FF5309">
      <w:pPr>
        <w:spacing w:line="360" w:lineRule="auto"/>
        <w:ind w:firstLine="709"/>
        <w:jc w:val="both"/>
      </w:pPr>
      <w:r w:rsidRPr="0047716D">
        <w:rPr>
          <w:b/>
        </w:rPr>
        <w:t>СТАТЬЯ 26.</w:t>
      </w:r>
      <w:r w:rsidRPr="0047716D">
        <w:t xml:space="preserve"> Заседания Комиссии созываются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FF5309" w:rsidRPr="0047716D" w:rsidRDefault="00FF5309" w:rsidP="00FF5309">
      <w:pPr>
        <w:spacing w:line="360" w:lineRule="auto"/>
        <w:ind w:firstLine="709"/>
        <w:jc w:val="both"/>
      </w:pPr>
      <w:r w:rsidRPr="0047716D">
        <w:rPr>
          <w:b/>
        </w:rPr>
        <w:t>СТАТЬЯ 27.</w:t>
      </w:r>
      <w:r w:rsidRPr="0047716D">
        <w:t xml:space="preserve"> Член комиссии с правом решающего голоса обязан присутствовать на всех заседаниях комиссии.</w:t>
      </w:r>
    </w:p>
    <w:p w:rsidR="00FF5309" w:rsidRPr="0047716D" w:rsidRDefault="00FF5309" w:rsidP="00FF5309">
      <w:pPr>
        <w:spacing w:line="360" w:lineRule="auto"/>
        <w:ind w:firstLine="709"/>
        <w:jc w:val="both"/>
      </w:pPr>
      <w:r w:rsidRPr="0047716D">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FF5309" w:rsidRPr="0047716D" w:rsidRDefault="00FF5309" w:rsidP="00FF5309">
      <w:pPr>
        <w:spacing w:line="360" w:lineRule="auto"/>
        <w:ind w:firstLine="709"/>
        <w:jc w:val="both"/>
      </w:pPr>
      <w:r w:rsidRPr="0047716D">
        <w:rPr>
          <w:b/>
        </w:rPr>
        <w:t>СТАТЬЯ 28.</w:t>
      </w:r>
      <w:r w:rsidRPr="0047716D">
        <w:t xml:space="preserve"> Вопросы, вносимые на рассмотрение Комиссии и включение в повестку дня заседания,  определяются комплексным планом.</w:t>
      </w:r>
    </w:p>
    <w:p w:rsidR="00FF5309" w:rsidRPr="0047716D" w:rsidRDefault="00FF5309" w:rsidP="00FF5309">
      <w:pPr>
        <w:spacing w:line="360" w:lineRule="auto"/>
        <w:ind w:firstLine="709"/>
        <w:jc w:val="both"/>
      </w:pPr>
      <w:r w:rsidRPr="0047716D">
        <w:t>Для включения в повестку дня заседания комиссии какого-либо вопроса, он может быть внесен по требованию любого члена комиссии с правом решающего голоса непосредственно на заседании комиссии при обсуждении повестки дня. В этом случае комиссия может принять решение о включении вопроса в повестку дня, об отклонении вопроса, либо о подготовке вопроса к рассмотрению на следующем заседании комиссии.</w:t>
      </w:r>
    </w:p>
    <w:p w:rsidR="00FF5309" w:rsidRPr="0047716D" w:rsidRDefault="00FF5309" w:rsidP="00FF5309">
      <w:pPr>
        <w:spacing w:line="360" w:lineRule="auto"/>
        <w:ind w:firstLine="709"/>
        <w:jc w:val="both"/>
      </w:pPr>
    </w:p>
    <w:p w:rsidR="00FF5309" w:rsidRPr="0047716D" w:rsidRDefault="00FF5309" w:rsidP="00FF5309">
      <w:pPr>
        <w:spacing w:line="360" w:lineRule="auto"/>
        <w:ind w:firstLine="709"/>
        <w:jc w:val="both"/>
      </w:pPr>
      <w:r w:rsidRPr="0047716D">
        <w:rPr>
          <w:b/>
        </w:rPr>
        <w:t>СТАТЬЯ 29</w:t>
      </w:r>
      <w:r w:rsidRPr="0047716D">
        <w:t>. Комиссия по требованию любого его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F5309" w:rsidRPr="0047716D" w:rsidRDefault="00FF5309" w:rsidP="00FF5309">
      <w:pPr>
        <w:spacing w:line="360" w:lineRule="auto"/>
        <w:ind w:firstLine="709"/>
        <w:jc w:val="both"/>
      </w:pPr>
      <w:r w:rsidRPr="0047716D">
        <w:rPr>
          <w:b/>
        </w:rPr>
        <w:t>СТАТЬЯ 30.</w:t>
      </w:r>
      <w:r w:rsidRPr="0047716D">
        <w:t xml:space="preserve"> На всех заседаниях комиссии вправе присутствовать члены и представители вышестоящей избирательной комиссии,  зарегистрированные   комиссией кандидаты или их доверенные лица, уполномоченный представитель или доверенное лицо избирательного объединения, от которого зарегистрирован кандидат, список кандидатов. Комиссия обеспечивает свободный доступ указанных лиц на заседания.</w:t>
      </w:r>
    </w:p>
    <w:p w:rsidR="00FF5309" w:rsidRPr="0047716D" w:rsidRDefault="00FF5309" w:rsidP="00FF5309">
      <w:pPr>
        <w:spacing w:line="360" w:lineRule="auto"/>
        <w:ind w:firstLine="709"/>
        <w:jc w:val="both"/>
      </w:pPr>
      <w:r w:rsidRPr="0047716D">
        <w:t>На заседаниях также вправе присутствовать представители средств массовой информации.</w:t>
      </w:r>
    </w:p>
    <w:p w:rsidR="00FF5309" w:rsidRPr="0047716D" w:rsidRDefault="00FF5309" w:rsidP="00FF5309">
      <w:pPr>
        <w:spacing w:line="360" w:lineRule="auto"/>
        <w:ind w:firstLine="709"/>
        <w:jc w:val="both"/>
      </w:pPr>
      <w:r w:rsidRPr="0047716D">
        <w:t>На заседании комиссии могут приглашаться представители государственных органов, органов местного самоуправления, общественных объединений, эксперты, специалисты для предоставления сведений, необходимых для анализа рассматриваемых вопросов.</w:t>
      </w:r>
    </w:p>
    <w:p w:rsidR="00FF5309" w:rsidRPr="0047716D" w:rsidRDefault="00FF5309" w:rsidP="00FF5309">
      <w:pPr>
        <w:spacing w:line="360" w:lineRule="auto"/>
        <w:ind w:firstLine="709"/>
        <w:jc w:val="both"/>
      </w:pPr>
      <w:r w:rsidRPr="0047716D">
        <w:lastRenderedPageBreak/>
        <w:t>На заседаниях комиссии при рассмотрении жалоб (заявлений) вправе присутствовать представители заинтересованных сторон.</w:t>
      </w:r>
    </w:p>
    <w:p w:rsidR="00FF5309" w:rsidRPr="0047716D" w:rsidRDefault="00FF5309" w:rsidP="00FF5309">
      <w:pPr>
        <w:spacing w:line="360" w:lineRule="auto"/>
        <w:ind w:firstLine="709"/>
        <w:jc w:val="both"/>
      </w:pPr>
    </w:p>
    <w:p w:rsidR="00FF5309" w:rsidRPr="0047716D" w:rsidRDefault="00FF5309" w:rsidP="00FF5309">
      <w:pPr>
        <w:spacing w:line="360" w:lineRule="auto"/>
        <w:ind w:firstLine="709"/>
        <w:jc w:val="both"/>
        <w:rPr>
          <w:b/>
        </w:rPr>
      </w:pPr>
      <w:r w:rsidRPr="0047716D">
        <w:rPr>
          <w:b/>
        </w:rPr>
        <w:t xml:space="preserve">СТАТЬЯ 31. </w:t>
      </w:r>
      <w:r w:rsidRPr="0047716D">
        <w:t>Ведет заседание председатель комиссии.</w:t>
      </w:r>
    </w:p>
    <w:p w:rsidR="00FF5309" w:rsidRPr="0047716D" w:rsidRDefault="00FF5309" w:rsidP="00FF5309">
      <w:pPr>
        <w:spacing w:line="360" w:lineRule="auto"/>
        <w:ind w:firstLine="709"/>
        <w:jc w:val="both"/>
        <w:rPr>
          <w:b/>
          <w:i/>
        </w:rPr>
      </w:pPr>
      <w:r w:rsidRPr="0047716D">
        <w:rPr>
          <w:b/>
        </w:rPr>
        <w:tab/>
      </w:r>
      <w:r w:rsidRPr="0047716D">
        <w:rPr>
          <w:b/>
        </w:rPr>
        <w:tab/>
      </w:r>
      <w:r w:rsidRPr="0047716D">
        <w:rPr>
          <w:b/>
          <w:i/>
        </w:rPr>
        <w:t>Председатель комиссии:</w:t>
      </w:r>
    </w:p>
    <w:p w:rsidR="00FF5309" w:rsidRPr="0047716D" w:rsidRDefault="00FF5309" w:rsidP="00FF5309">
      <w:pPr>
        <w:spacing w:line="360" w:lineRule="auto"/>
        <w:ind w:firstLine="709"/>
        <w:jc w:val="both"/>
      </w:pPr>
      <w:r w:rsidRPr="0047716D">
        <w:t>- назначает дату и время проведения заседаний комиссии;</w:t>
      </w:r>
    </w:p>
    <w:p w:rsidR="00FF5309" w:rsidRPr="0047716D" w:rsidRDefault="00FF5309" w:rsidP="00FF5309">
      <w:pPr>
        <w:spacing w:line="360" w:lineRule="auto"/>
        <w:ind w:firstLine="709"/>
        <w:jc w:val="both"/>
      </w:pPr>
      <w:r w:rsidRPr="0047716D">
        <w:t>- открывает и закрывает заседание;</w:t>
      </w:r>
    </w:p>
    <w:p w:rsidR="00FF5309" w:rsidRPr="0047716D" w:rsidRDefault="00FF5309" w:rsidP="00FF5309">
      <w:pPr>
        <w:spacing w:line="360" w:lineRule="auto"/>
        <w:ind w:firstLine="709"/>
        <w:jc w:val="both"/>
      </w:pPr>
      <w:r w:rsidRPr="0047716D">
        <w:t>- ведет заседание;</w:t>
      </w:r>
    </w:p>
    <w:p w:rsidR="00FF5309" w:rsidRPr="0047716D" w:rsidRDefault="00FF5309" w:rsidP="00FF5309">
      <w:pPr>
        <w:spacing w:line="360" w:lineRule="auto"/>
        <w:ind w:firstLine="709"/>
        <w:jc w:val="both"/>
      </w:pPr>
      <w:r w:rsidRPr="0047716D">
        <w:t>- организовывает обсуждение вопросов повестки дня, ставит их на голосование;</w:t>
      </w:r>
    </w:p>
    <w:p w:rsidR="00FF5309" w:rsidRPr="0047716D" w:rsidRDefault="00FF5309" w:rsidP="00FF5309">
      <w:pPr>
        <w:spacing w:line="360" w:lineRule="auto"/>
        <w:ind w:firstLine="709"/>
        <w:jc w:val="both"/>
      </w:pPr>
      <w:r w:rsidRPr="0047716D">
        <w:t>- предоставляет слово для выступления членам комиссии, а также приглашенным лицам в порядке очередности поступивших заявок;</w:t>
      </w:r>
    </w:p>
    <w:p w:rsidR="00FF5309" w:rsidRPr="0047716D" w:rsidRDefault="00FF5309" w:rsidP="00FF5309">
      <w:pPr>
        <w:spacing w:line="360" w:lineRule="auto"/>
        <w:ind w:firstLine="709"/>
        <w:jc w:val="both"/>
      </w:pPr>
      <w:r w:rsidRPr="0047716D">
        <w:t>- ставит на голосование в порядке поступления все предложения членов комиссии;</w:t>
      </w:r>
    </w:p>
    <w:p w:rsidR="00FF5309" w:rsidRPr="0047716D" w:rsidRDefault="00FF5309" w:rsidP="00FF5309">
      <w:pPr>
        <w:spacing w:line="360" w:lineRule="auto"/>
        <w:ind w:firstLine="709"/>
        <w:jc w:val="both"/>
      </w:pPr>
      <w:r w:rsidRPr="0047716D">
        <w:t>- организовывает голосование и подсчет голосов, оглашает результаты голосования.</w:t>
      </w:r>
    </w:p>
    <w:p w:rsidR="00FF5309" w:rsidRPr="0047716D" w:rsidRDefault="00FF5309" w:rsidP="00FF5309">
      <w:pPr>
        <w:spacing w:line="360" w:lineRule="auto"/>
        <w:ind w:firstLine="709"/>
        <w:jc w:val="both"/>
        <w:rPr>
          <w:b/>
        </w:rPr>
      </w:pPr>
      <w:r w:rsidRPr="0047716D">
        <w:rPr>
          <w:b/>
        </w:rPr>
        <w:t xml:space="preserve">СТАТЬЯ 32. </w:t>
      </w:r>
      <w:r w:rsidRPr="0047716D">
        <w:rPr>
          <w:b/>
          <w:i/>
        </w:rPr>
        <w:t>Секретарь комиссии:</w:t>
      </w:r>
    </w:p>
    <w:p w:rsidR="00FF5309" w:rsidRPr="0047716D" w:rsidRDefault="00FF5309" w:rsidP="00FF5309">
      <w:pPr>
        <w:spacing w:line="360" w:lineRule="auto"/>
        <w:ind w:firstLine="709"/>
        <w:jc w:val="both"/>
      </w:pPr>
      <w:r w:rsidRPr="0047716D">
        <w:t>- формирует повестку дня заседаний комиссии;</w:t>
      </w:r>
    </w:p>
    <w:p w:rsidR="00FF5309" w:rsidRPr="0047716D" w:rsidRDefault="00FF5309" w:rsidP="00FF5309">
      <w:pPr>
        <w:spacing w:line="360" w:lineRule="auto"/>
        <w:ind w:firstLine="709"/>
        <w:jc w:val="both"/>
      </w:pPr>
      <w:r w:rsidRPr="0047716D">
        <w:t>- извещает членов комиссии, а также заинтересованных лиц о предстоящем заседании не позднее чем за 3 дня до его проведения (с одновременным ознакомлением с повесткой дня заседания комиссии). В период проведения избирательных кампаний в связи с необходимостью принятия неотложных мер (решений) для устранения нарушений законодательства о выборах по решению председателя комиссии возможен созыв заседания комиссии без соблюдения установленного срока извещения;</w:t>
      </w:r>
    </w:p>
    <w:p w:rsidR="00FF5309" w:rsidRPr="0047716D" w:rsidRDefault="00FF5309" w:rsidP="00FF5309">
      <w:pPr>
        <w:spacing w:line="360" w:lineRule="auto"/>
        <w:ind w:firstLine="709"/>
        <w:jc w:val="both"/>
      </w:pPr>
      <w:r w:rsidRPr="0047716D">
        <w:t>- запрашивает дополнительные материалы, необходимые для рассмотрения на заседании комиссии;</w:t>
      </w:r>
    </w:p>
    <w:p w:rsidR="00FF5309" w:rsidRPr="0047716D" w:rsidRDefault="00FF5309" w:rsidP="00FF5309">
      <w:pPr>
        <w:spacing w:line="360" w:lineRule="auto"/>
        <w:ind w:firstLine="709"/>
        <w:jc w:val="both"/>
      </w:pPr>
      <w:r w:rsidRPr="0047716D">
        <w:t>- вносит предложения о приглашении соответствующих специалистов на заседании комиссии;</w:t>
      </w:r>
    </w:p>
    <w:p w:rsidR="00FF5309" w:rsidRPr="0047716D" w:rsidRDefault="00FF5309" w:rsidP="00FF5309">
      <w:pPr>
        <w:spacing w:line="360" w:lineRule="auto"/>
        <w:ind w:firstLine="709"/>
        <w:jc w:val="both"/>
      </w:pPr>
      <w:r w:rsidRPr="0047716D">
        <w:t>- ведет протокол заседания комиссии.</w:t>
      </w:r>
    </w:p>
    <w:p w:rsidR="00FF5309" w:rsidRPr="0047716D" w:rsidRDefault="00FF5309" w:rsidP="00FF5309">
      <w:pPr>
        <w:spacing w:line="360" w:lineRule="auto"/>
        <w:ind w:firstLine="709"/>
        <w:jc w:val="both"/>
      </w:pPr>
      <w:r w:rsidRPr="0047716D">
        <w:t xml:space="preserve"> </w:t>
      </w:r>
      <w:r w:rsidRPr="0047716D">
        <w:rPr>
          <w:b/>
        </w:rPr>
        <w:t>СТАТЬЯ 33</w:t>
      </w:r>
      <w:r w:rsidRPr="0047716D">
        <w:t>. В протоколе заседания комиссии указываются: повестка дня, фамилии присутствующих членов комиссии, ход рассмотрения вопросов повестки дня,  результаты голосования за принятое решение.</w:t>
      </w:r>
    </w:p>
    <w:p w:rsidR="00FF5309" w:rsidRPr="0047716D" w:rsidRDefault="00FF5309" w:rsidP="00FF5309">
      <w:pPr>
        <w:spacing w:line="360" w:lineRule="auto"/>
        <w:ind w:firstLine="709"/>
        <w:jc w:val="both"/>
      </w:pPr>
      <w:r w:rsidRPr="0047716D">
        <w:tab/>
        <w:t>К протоколу прилагаются  принятые в ходе заседания решения комиссии, инструкции и иные нормативные акты, а также разъяснения, заявления и обращения комиссии, особые мнения членов Комиссии.</w:t>
      </w:r>
    </w:p>
    <w:p w:rsidR="00FF5309" w:rsidRPr="0047716D" w:rsidRDefault="00FF5309" w:rsidP="00FF5309">
      <w:pPr>
        <w:spacing w:line="360" w:lineRule="auto"/>
        <w:ind w:firstLine="709"/>
        <w:jc w:val="both"/>
        <w:rPr>
          <w:b/>
          <w:i/>
        </w:rPr>
      </w:pPr>
      <w:r w:rsidRPr="0047716D">
        <w:rPr>
          <w:b/>
        </w:rPr>
        <w:t>СТАТЬЯ 34</w:t>
      </w:r>
      <w:r w:rsidRPr="0047716D">
        <w:t xml:space="preserve">. </w:t>
      </w:r>
      <w:r w:rsidRPr="0047716D">
        <w:rPr>
          <w:b/>
          <w:i/>
        </w:rPr>
        <w:t>Член комиссии, как с правом решающего голоса, так и с правом совещательного голоса:</w:t>
      </w:r>
    </w:p>
    <w:p w:rsidR="00FF5309" w:rsidRPr="0047716D" w:rsidRDefault="00FF5309" w:rsidP="00FF5309">
      <w:pPr>
        <w:spacing w:line="360" w:lineRule="auto"/>
        <w:ind w:firstLine="709"/>
        <w:jc w:val="both"/>
      </w:pPr>
      <w:r w:rsidRPr="0047716D">
        <w:t>- заблаговременно извещается о заседаниях комиссии;</w:t>
      </w:r>
    </w:p>
    <w:p w:rsidR="00FF5309" w:rsidRPr="0047716D" w:rsidRDefault="00FF5309" w:rsidP="00FF5309">
      <w:pPr>
        <w:spacing w:line="360" w:lineRule="auto"/>
        <w:ind w:firstLine="709"/>
        <w:jc w:val="both"/>
      </w:pPr>
      <w:r w:rsidRPr="0047716D">
        <w:t>- вправе выступать на заседании комиссии, вносить предложения по вопросам, входящим в компетенцию комиссии, требовать проведения голосования по данным вопросам;</w:t>
      </w:r>
    </w:p>
    <w:p w:rsidR="00FF5309" w:rsidRPr="0047716D" w:rsidRDefault="00FF5309" w:rsidP="00FF5309">
      <w:pPr>
        <w:spacing w:line="360" w:lineRule="auto"/>
        <w:ind w:firstLine="709"/>
        <w:jc w:val="both"/>
      </w:pPr>
      <w:r w:rsidRPr="0047716D">
        <w:t>- вправе задавать участникам заседания комиссии вопросы в соответствии с повесткой дня и получать на них ответы по существу;</w:t>
      </w:r>
    </w:p>
    <w:p w:rsidR="00FF5309" w:rsidRPr="0047716D" w:rsidRDefault="00FF5309" w:rsidP="00FF5309">
      <w:pPr>
        <w:spacing w:line="360" w:lineRule="auto"/>
        <w:ind w:firstLine="709"/>
        <w:jc w:val="both"/>
      </w:pPr>
      <w:r w:rsidRPr="0047716D">
        <w:lastRenderedPageBreak/>
        <w:t>- вправе знакомиться с любыми документами и материалами, в том числе с документами, и материалами комиссии, находящихся на машиночитаемых носителях, и получать их копии (за исключением списков избирателей и открепительных удостоверений для голосования), требовать заверения этих копий;</w:t>
      </w:r>
    </w:p>
    <w:p w:rsidR="00FF5309" w:rsidRPr="0047716D" w:rsidRDefault="00FF5309" w:rsidP="00FF5309">
      <w:pPr>
        <w:spacing w:line="360" w:lineRule="auto"/>
        <w:ind w:firstLine="709"/>
        <w:jc w:val="both"/>
      </w:pPr>
      <w:r w:rsidRPr="0047716D">
        <w:t>- вправе обжаловать решения и действия (бездействие) Комиссии в избирательную комиссию Оренбургской области  или в суд.</w:t>
      </w:r>
    </w:p>
    <w:p w:rsidR="00FF5309" w:rsidRPr="0047716D" w:rsidRDefault="00FF5309" w:rsidP="00FF5309">
      <w:pPr>
        <w:spacing w:line="360" w:lineRule="auto"/>
        <w:ind w:firstLine="709"/>
        <w:jc w:val="both"/>
      </w:pPr>
    </w:p>
    <w:p w:rsidR="00FF5309" w:rsidRDefault="00FF5309" w:rsidP="00FF5309">
      <w:pPr>
        <w:numPr>
          <w:ilvl w:val="0"/>
          <w:numId w:val="35"/>
        </w:numPr>
        <w:spacing w:line="360" w:lineRule="auto"/>
        <w:ind w:left="0" w:firstLine="709"/>
        <w:jc w:val="center"/>
        <w:rPr>
          <w:b/>
        </w:rPr>
      </w:pPr>
      <w:r w:rsidRPr="0047716D">
        <w:rPr>
          <w:b/>
        </w:rPr>
        <w:t>Этика и ответственность члена комиссии</w:t>
      </w:r>
    </w:p>
    <w:p w:rsidR="00FF5309" w:rsidRPr="0047716D" w:rsidRDefault="00FF5309" w:rsidP="00FF5309">
      <w:pPr>
        <w:spacing w:line="360" w:lineRule="auto"/>
        <w:ind w:firstLine="709"/>
        <w:rPr>
          <w:b/>
        </w:rPr>
      </w:pPr>
    </w:p>
    <w:p w:rsidR="00FF5309" w:rsidRPr="0047716D" w:rsidRDefault="00FF5309" w:rsidP="00FF5309">
      <w:pPr>
        <w:spacing w:line="360" w:lineRule="auto"/>
        <w:ind w:firstLine="709"/>
        <w:jc w:val="both"/>
        <w:rPr>
          <w:b/>
        </w:rPr>
      </w:pPr>
      <w:r w:rsidRPr="0047716D">
        <w:rPr>
          <w:b/>
        </w:rPr>
        <w:t xml:space="preserve">СТАТЬЯ 35.  </w:t>
      </w:r>
      <w:r w:rsidRPr="0047716D">
        <w:rPr>
          <w:b/>
          <w:i/>
        </w:rPr>
        <w:t>Член комиссии:</w:t>
      </w:r>
    </w:p>
    <w:p w:rsidR="00FF5309" w:rsidRPr="0047716D" w:rsidRDefault="00FF5309" w:rsidP="00FF5309">
      <w:pPr>
        <w:numPr>
          <w:ilvl w:val="0"/>
          <w:numId w:val="32"/>
        </w:numPr>
        <w:spacing w:line="360" w:lineRule="auto"/>
        <w:ind w:left="0" w:firstLine="709"/>
        <w:jc w:val="both"/>
      </w:pPr>
      <w:r w:rsidRPr="0047716D">
        <w:t>обязан  неукоснительно соблюдать Конституцию Российской Федерации, Федеральные конституционные законы, Федеральные законы, законы Оренбургской области, касающиеся подготовки и проведения выборов:</w:t>
      </w:r>
    </w:p>
    <w:p w:rsidR="00FF5309" w:rsidRPr="0047716D" w:rsidRDefault="00FF5309" w:rsidP="00FF5309">
      <w:pPr>
        <w:numPr>
          <w:ilvl w:val="0"/>
          <w:numId w:val="32"/>
        </w:numPr>
        <w:spacing w:line="360" w:lineRule="auto"/>
        <w:ind w:left="0" w:firstLine="709"/>
        <w:jc w:val="both"/>
      </w:pPr>
      <w:r w:rsidRPr="0047716D">
        <w:t>не должен участвовать в агитации при проведении выборов любого уровня;</w:t>
      </w:r>
    </w:p>
    <w:p w:rsidR="00FF5309" w:rsidRPr="0047716D" w:rsidRDefault="00FF5309" w:rsidP="00FF5309">
      <w:pPr>
        <w:numPr>
          <w:ilvl w:val="0"/>
          <w:numId w:val="32"/>
        </w:numPr>
        <w:spacing w:line="360" w:lineRule="auto"/>
        <w:ind w:left="0" w:firstLine="709"/>
        <w:jc w:val="both"/>
      </w:pPr>
      <w:r w:rsidRPr="0047716D">
        <w:t xml:space="preserve">должен воздерживаться от действий, заявлений и поступков, компрометирующих его самого и комиссию в целом; </w:t>
      </w:r>
    </w:p>
    <w:p w:rsidR="00FF5309" w:rsidRPr="0047716D" w:rsidRDefault="00FF5309" w:rsidP="00FF5309">
      <w:pPr>
        <w:numPr>
          <w:ilvl w:val="0"/>
          <w:numId w:val="32"/>
        </w:numPr>
        <w:spacing w:line="360" w:lineRule="auto"/>
        <w:ind w:left="0" w:firstLine="709"/>
        <w:jc w:val="both"/>
      </w:pPr>
      <w:r w:rsidRPr="0047716D">
        <w:t>не должен использовать в личных целях преимущества своего положения во взаимоотношениях с государственными органами, органами местного самоуправления, должностными лицами, средствами массовой информации;</w:t>
      </w:r>
    </w:p>
    <w:p w:rsidR="00FF5309" w:rsidRPr="0047716D" w:rsidRDefault="00FF5309" w:rsidP="00FF5309">
      <w:pPr>
        <w:numPr>
          <w:ilvl w:val="0"/>
          <w:numId w:val="32"/>
        </w:numPr>
        <w:spacing w:line="360" w:lineRule="auto"/>
        <w:ind w:left="0" w:firstLine="709"/>
        <w:jc w:val="both"/>
      </w:pPr>
      <w:r w:rsidRPr="0047716D">
        <w:t>не должен использовать  предоставленную ему официальную служебную информацию для извлечения личной выгоды;</w:t>
      </w:r>
    </w:p>
    <w:p w:rsidR="00FF5309" w:rsidRPr="0047716D" w:rsidRDefault="00FF5309" w:rsidP="00FF5309">
      <w:pPr>
        <w:numPr>
          <w:ilvl w:val="0"/>
          <w:numId w:val="32"/>
        </w:numPr>
        <w:spacing w:line="360" w:lineRule="auto"/>
        <w:ind w:left="0" w:firstLine="709"/>
        <w:jc w:val="both"/>
      </w:pPr>
      <w:r w:rsidRPr="0047716D">
        <w:t>не вправе разглашать сведения, которые ему стали известны, если они касаются вопросов, рассмотренных на заседании комиссии и составляющих тайну личной жизни членов комиссии или других лиц.</w:t>
      </w:r>
    </w:p>
    <w:p w:rsidR="00FF5309" w:rsidRPr="0047716D" w:rsidRDefault="00FF5309" w:rsidP="00FF5309">
      <w:pPr>
        <w:spacing w:line="360" w:lineRule="auto"/>
        <w:ind w:firstLine="709"/>
        <w:jc w:val="both"/>
      </w:pPr>
      <w:r w:rsidRPr="0047716D">
        <w:t>Член комиссии несет ответственность за свои действия в соответствии с законодательством.</w:t>
      </w:r>
    </w:p>
    <w:p w:rsidR="00FF5309" w:rsidRPr="0047716D" w:rsidRDefault="00FF5309" w:rsidP="00FF5309">
      <w:pPr>
        <w:spacing w:line="360" w:lineRule="auto"/>
        <w:ind w:firstLine="709"/>
        <w:jc w:val="both"/>
      </w:pPr>
    </w:p>
    <w:p w:rsidR="00FF5309" w:rsidRDefault="00FF5309" w:rsidP="00FF5309">
      <w:pPr>
        <w:numPr>
          <w:ilvl w:val="0"/>
          <w:numId w:val="35"/>
        </w:numPr>
        <w:spacing w:line="360" w:lineRule="auto"/>
        <w:ind w:left="0" w:firstLine="709"/>
        <w:jc w:val="center"/>
        <w:rPr>
          <w:b/>
        </w:rPr>
      </w:pPr>
      <w:r w:rsidRPr="0047716D">
        <w:rPr>
          <w:b/>
        </w:rPr>
        <w:t>Решение Комиссии</w:t>
      </w:r>
    </w:p>
    <w:p w:rsidR="00FF5309" w:rsidRPr="0047716D" w:rsidRDefault="00FF5309" w:rsidP="00FF5309">
      <w:pPr>
        <w:spacing w:line="360" w:lineRule="auto"/>
        <w:ind w:firstLine="709"/>
        <w:rPr>
          <w:b/>
        </w:rPr>
      </w:pPr>
    </w:p>
    <w:p w:rsidR="00FF5309" w:rsidRPr="0047716D" w:rsidRDefault="00FF5309" w:rsidP="00FF5309">
      <w:pPr>
        <w:spacing w:line="360" w:lineRule="auto"/>
        <w:ind w:firstLine="709"/>
        <w:jc w:val="both"/>
      </w:pPr>
      <w:r w:rsidRPr="0047716D">
        <w:rPr>
          <w:b/>
        </w:rPr>
        <w:t>СТАТЬЯ 36</w:t>
      </w:r>
      <w:r w:rsidRPr="0047716D">
        <w:t>. Для реализации своих полномочий Комиссия принимает Решения.</w:t>
      </w:r>
    </w:p>
    <w:p w:rsidR="00FF5309" w:rsidRPr="0047716D" w:rsidRDefault="00FF5309" w:rsidP="00FF5309">
      <w:pPr>
        <w:spacing w:line="360" w:lineRule="auto"/>
        <w:ind w:firstLine="709"/>
        <w:jc w:val="both"/>
      </w:pPr>
      <w:r w:rsidRPr="0047716D">
        <w:t>Решения Комиссии вступают в силу с момента их подписания или с конкретной даты, если указание  на это будет содержаться в самом Решении.</w:t>
      </w:r>
    </w:p>
    <w:p w:rsidR="00FF5309" w:rsidRPr="0047716D" w:rsidRDefault="00FF5309" w:rsidP="00FF5309">
      <w:pPr>
        <w:spacing w:line="360" w:lineRule="auto"/>
        <w:ind w:firstLine="709"/>
        <w:jc w:val="both"/>
      </w:pPr>
      <w:r w:rsidRPr="0047716D">
        <w:t>Решения Комиссии могут быть опубликованы в средствах массовой информации или доведены до граждан муниципального образования  через местное радио.</w:t>
      </w:r>
    </w:p>
    <w:p w:rsidR="00FF5309" w:rsidRPr="0047716D" w:rsidRDefault="00FF5309" w:rsidP="00FF5309">
      <w:pPr>
        <w:spacing w:line="360" w:lineRule="auto"/>
        <w:ind w:firstLine="709"/>
        <w:jc w:val="both"/>
      </w:pPr>
      <w:r w:rsidRPr="0047716D">
        <w:rPr>
          <w:b/>
        </w:rPr>
        <w:t>СТАТЬЯ 37.</w:t>
      </w:r>
      <w:r w:rsidRPr="0047716D">
        <w:t xml:space="preserve"> Все решения комиссии принимаются на ее заседаниях открытым или тайным голосованием. При голосовании член комиссии  с правом решающего голоса имеет один голос и голосует лично. Открытое голосование осуществляется  поднятием руки, тайное голосование – с использованием бюллетеней.</w:t>
      </w:r>
    </w:p>
    <w:p w:rsidR="00FF5309" w:rsidRPr="0047716D" w:rsidRDefault="00FF5309" w:rsidP="00FF5309">
      <w:pPr>
        <w:spacing w:line="360" w:lineRule="auto"/>
        <w:ind w:firstLine="709"/>
        <w:jc w:val="both"/>
      </w:pPr>
      <w:r w:rsidRPr="0047716D">
        <w:t xml:space="preserve"> </w:t>
      </w:r>
      <w:r w:rsidRPr="0047716D">
        <w:rPr>
          <w:b/>
        </w:rPr>
        <w:t>СТАТЬЯ 38</w:t>
      </w:r>
      <w:r w:rsidRPr="0047716D">
        <w:t xml:space="preserve">.  Решения комиссии об избрании, назначении на должность либо об освобождении от должности заместителя председателя, секретаря комиссии, а также о </w:t>
      </w:r>
      <w:r w:rsidRPr="0047716D">
        <w:lastRenderedPageBreak/>
        <w:t>внесении предложений по кандидатам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предусмотренной частью 10 статьи 4 и частями 3,4 статьи 18 Закона Оренбургской области "Об избирательных комиссиях, комиссиях референдума Оренбургской области",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заместителя председателя, секретаря комиссии принимаются тайным голосованием (за исключением случая освобождения от должности по личному заявлению).</w:t>
      </w:r>
    </w:p>
    <w:p w:rsidR="00FF5309" w:rsidRPr="0047716D" w:rsidRDefault="00FF5309" w:rsidP="00FF5309">
      <w:pPr>
        <w:spacing w:line="360" w:lineRule="auto"/>
        <w:ind w:firstLine="709"/>
        <w:jc w:val="both"/>
      </w:pPr>
    </w:p>
    <w:p w:rsidR="00FF5309" w:rsidRPr="0047716D" w:rsidRDefault="00FF5309" w:rsidP="00FF5309">
      <w:pPr>
        <w:spacing w:line="360" w:lineRule="auto"/>
        <w:ind w:firstLine="709"/>
        <w:jc w:val="both"/>
      </w:pPr>
      <w:r w:rsidRPr="0047716D">
        <w:rPr>
          <w:b/>
        </w:rPr>
        <w:t>СТАТЬЯ 39</w:t>
      </w:r>
      <w:r w:rsidRPr="0047716D">
        <w:t>. Решения Комиссии по иным вопросам принимаются большинством голосов от числа присутствующих членов комиссии с правом решающего голоса.</w:t>
      </w:r>
    </w:p>
    <w:p w:rsidR="00FF5309" w:rsidRPr="0047716D" w:rsidRDefault="00FF5309" w:rsidP="00FF5309">
      <w:pPr>
        <w:spacing w:line="360" w:lineRule="auto"/>
        <w:ind w:firstLine="709"/>
        <w:jc w:val="both"/>
      </w:pPr>
      <w:r w:rsidRPr="0047716D">
        <w:rPr>
          <w:b/>
        </w:rPr>
        <w:t>СТАТЬЯ 40</w:t>
      </w:r>
      <w:r w:rsidRPr="0047716D">
        <w:t>.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F5309" w:rsidRPr="0047716D" w:rsidRDefault="00FF5309" w:rsidP="00FF5309">
      <w:pPr>
        <w:spacing w:line="360" w:lineRule="auto"/>
        <w:ind w:firstLine="709"/>
        <w:jc w:val="both"/>
      </w:pPr>
      <w:r w:rsidRPr="0047716D">
        <w:rPr>
          <w:b/>
        </w:rPr>
        <w:t>СТАТЬЯ 41</w:t>
      </w:r>
      <w:r w:rsidRPr="0047716D">
        <w:t>. На всех заседаниях комиссии ведется протокол, решения и протоколы комиссии подписываются председателем и секретарем комиссии (председательствующим на заседании и секретарем заседания).</w:t>
      </w:r>
    </w:p>
    <w:p w:rsidR="00FF5309" w:rsidRPr="0047716D" w:rsidRDefault="00FF5309" w:rsidP="00FF5309">
      <w:pPr>
        <w:spacing w:line="360" w:lineRule="auto"/>
        <w:ind w:firstLine="709"/>
        <w:jc w:val="both"/>
      </w:pPr>
      <w:r w:rsidRPr="0047716D">
        <w:rPr>
          <w:b/>
        </w:rPr>
        <w:t>СТАТЬЯ 42</w:t>
      </w:r>
      <w:r w:rsidRPr="0047716D">
        <w:t>.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F5309" w:rsidRPr="0047716D" w:rsidRDefault="00FF5309" w:rsidP="00FF5309">
      <w:pPr>
        <w:spacing w:line="360" w:lineRule="auto"/>
        <w:ind w:firstLine="709"/>
        <w:jc w:val="both"/>
      </w:pPr>
      <w:r w:rsidRPr="0047716D">
        <w:rPr>
          <w:b/>
        </w:rPr>
        <w:t>СТАТЬЯ 43</w:t>
      </w:r>
      <w:r w:rsidRPr="0047716D">
        <w:t xml:space="preserve">.  </w:t>
      </w:r>
      <w:r w:rsidRPr="0047716D">
        <w:rPr>
          <w:b/>
          <w:i/>
        </w:rPr>
        <w:t>При рассмотрении проекта решения Комиссия вправе:</w:t>
      </w:r>
    </w:p>
    <w:p w:rsidR="00FF5309" w:rsidRPr="0047716D" w:rsidRDefault="00FF5309" w:rsidP="00FF5309">
      <w:pPr>
        <w:numPr>
          <w:ilvl w:val="0"/>
          <w:numId w:val="33"/>
        </w:numPr>
        <w:spacing w:line="360" w:lineRule="auto"/>
        <w:ind w:left="0" w:firstLine="709"/>
        <w:jc w:val="both"/>
      </w:pPr>
      <w:r w:rsidRPr="0047716D">
        <w:t>принять его либо отложить обсуждение, либо отклонить и направить на доработку членам комиссии, готовившим данный проект, а  также привлечь к его доработке других членов комиссии;</w:t>
      </w:r>
    </w:p>
    <w:p w:rsidR="00FF5309" w:rsidRPr="0047716D" w:rsidRDefault="00FF5309" w:rsidP="00FF5309">
      <w:pPr>
        <w:numPr>
          <w:ilvl w:val="0"/>
          <w:numId w:val="33"/>
        </w:numPr>
        <w:spacing w:line="360" w:lineRule="auto"/>
        <w:ind w:left="0" w:firstLine="709"/>
        <w:jc w:val="both"/>
      </w:pPr>
      <w:r w:rsidRPr="0047716D">
        <w:t>принять его за основу, направить на доработку и повторное рассмотрение.</w:t>
      </w:r>
    </w:p>
    <w:p w:rsidR="00FF5309" w:rsidRPr="0047716D" w:rsidRDefault="00FF5309" w:rsidP="00FF5309">
      <w:pPr>
        <w:spacing w:line="360" w:lineRule="auto"/>
        <w:ind w:firstLine="709"/>
        <w:jc w:val="both"/>
      </w:pPr>
      <w:r w:rsidRPr="0047716D">
        <w:t>При повторном рассмотрении в проект решения вносятся поправки, поступившие после его первоначального рассмотрения.</w:t>
      </w:r>
    </w:p>
    <w:p w:rsidR="00FF5309" w:rsidRPr="0047716D" w:rsidRDefault="00FF5309" w:rsidP="00FF5309">
      <w:pPr>
        <w:spacing w:line="360" w:lineRule="auto"/>
        <w:ind w:firstLine="709"/>
        <w:jc w:val="both"/>
      </w:pPr>
    </w:p>
    <w:p w:rsidR="00FF5309" w:rsidRDefault="00FF5309" w:rsidP="00FF5309">
      <w:pPr>
        <w:numPr>
          <w:ilvl w:val="0"/>
          <w:numId w:val="35"/>
        </w:numPr>
        <w:spacing w:line="360" w:lineRule="auto"/>
        <w:ind w:left="0" w:firstLine="709"/>
        <w:jc w:val="center"/>
        <w:rPr>
          <w:b/>
        </w:rPr>
      </w:pPr>
      <w:r w:rsidRPr="0047716D">
        <w:rPr>
          <w:b/>
        </w:rPr>
        <w:t>Заключительное положение</w:t>
      </w:r>
    </w:p>
    <w:p w:rsidR="00FF5309" w:rsidRPr="0047716D" w:rsidRDefault="00FF5309" w:rsidP="00FF5309">
      <w:pPr>
        <w:spacing w:line="360" w:lineRule="auto"/>
        <w:ind w:firstLine="709"/>
        <w:jc w:val="both"/>
      </w:pPr>
      <w:r w:rsidRPr="0047716D">
        <w:rPr>
          <w:b/>
        </w:rPr>
        <w:t xml:space="preserve">СТАТЬЯ 44. </w:t>
      </w:r>
      <w:r w:rsidRPr="0047716D">
        <w:t xml:space="preserve">Дополнения и изменения в настоящий Регламент вносятся членами территориальной избирательной комиссии </w:t>
      </w:r>
      <w:r>
        <w:t>Тюльганского</w:t>
      </w:r>
      <w:r w:rsidRPr="0047716D">
        <w:t xml:space="preserve"> района с правом решающего голоса и утверждаются решением Комиссии.</w:t>
      </w:r>
    </w:p>
    <w:p w:rsidR="00555C57" w:rsidRDefault="00555C57" w:rsidP="00F7261E">
      <w:pPr>
        <w:spacing w:line="360" w:lineRule="auto"/>
        <w:ind w:firstLine="709"/>
        <w:jc w:val="center"/>
      </w:pPr>
    </w:p>
    <w:sectPr w:rsidR="00555C57" w:rsidSect="00E57883">
      <w:pgSz w:w="11906" w:h="16838"/>
      <w:pgMar w:top="180" w:right="566"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CB8" w:rsidRDefault="00510CB8" w:rsidP="008F3655">
      <w:r>
        <w:separator/>
      </w:r>
    </w:p>
  </w:endnote>
  <w:endnote w:type="continuationSeparator" w:id="1">
    <w:p w:rsidR="00510CB8" w:rsidRDefault="00510CB8" w:rsidP="008F3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CB8" w:rsidRDefault="00510CB8" w:rsidP="008F3655">
      <w:r>
        <w:separator/>
      </w:r>
    </w:p>
  </w:footnote>
  <w:footnote w:type="continuationSeparator" w:id="1">
    <w:p w:rsidR="00510CB8" w:rsidRDefault="00510CB8" w:rsidP="008F3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23CB"/>
    <w:multiLevelType w:val="hybridMultilevel"/>
    <w:tmpl w:val="4AC029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0183F"/>
    <w:multiLevelType w:val="hybridMultilevel"/>
    <w:tmpl w:val="348C53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2EB649B"/>
    <w:multiLevelType w:val="hybridMultilevel"/>
    <w:tmpl w:val="3524148E"/>
    <w:lvl w:ilvl="0" w:tplc="E474CFDA">
      <w:start w:val="1"/>
      <w:numFmt w:val="decimal"/>
      <w:lvlText w:val="%1."/>
      <w:lvlJc w:val="left"/>
      <w:pPr>
        <w:ind w:left="502" w:hanging="360"/>
      </w:pPr>
      <w:rPr>
        <w:rFonts w:cs="Times New Roman" w:hint="default"/>
        <w:b/>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
    <w:nsid w:val="169A4C60"/>
    <w:multiLevelType w:val="hybridMultilevel"/>
    <w:tmpl w:val="CBB0DAF4"/>
    <w:lvl w:ilvl="0" w:tplc="D5082910">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B78D8"/>
    <w:multiLevelType w:val="hybridMultilevel"/>
    <w:tmpl w:val="EE8E8586"/>
    <w:lvl w:ilvl="0" w:tplc="32C874F8">
      <w:start w:val="1"/>
      <w:numFmt w:val="decimal"/>
      <w:lvlText w:val="%1."/>
      <w:lvlJc w:val="left"/>
      <w:pPr>
        <w:tabs>
          <w:tab w:val="num" w:pos="600"/>
        </w:tabs>
        <w:ind w:left="60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54143A"/>
    <w:multiLevelType w:val="hybridMultilevel"/>
    <w:tmpl w:val="03CE51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CA103AD"/>
    <w:multiLevelType w:val="hybridMultilevel"/>
    <w:tmpl w:val="17B84C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B82884"/>
    <w:multiLevelType w:val="hybridMultilevel"/>
    <w:tmpl w:val="64989B78"/>
    <w:lvl w:ilvl="0" w:tplc="EC90F106">
      <w:start w:val="1"/>
      <w:numFmt w:val="decimal"/>
      <w:lvlText w:val="%1."/>
      <w:lvlJc w:val="left"/>
      <w:pPr>
        <w:tabs>
          <w:tab w:val="num" w:pos="1725"/>
        </w:tabs>
        <w:ind w:left="1725" w:hanging="1005"/>
      </w:pPr>
      <w:rPr>
        <w:rFonts w:cs="Times New Roman" w:hint="default"/>
      </w:rPr>
    </w:lvl>
    <w:lvl w:ilvl="1" w:tplc="014CFC84">
      <w:numFmt w:val="none"/>
      <w:lvlText w:val=""/>
      <w:lvlJc w:val="left"/>
      <w:pPr>
        <w:tabs>
          <w:tab w:val="num" w:pos="360"/>
        </w:tabs>
      </w:pPr>
      <w:rPr>
        <w:rFonts w:cs="Times New Roman"/>
      </w:rPr>
    </w:lvl>
    <w:lvl w:ilvl="2" w:tplc="1D4A19F8">
      <w:numFmt w:val="none"/>
      <w:lvlText w:val=""/>
      <w:lvlJc w:val="left"/>
      <w:pPr>
        <w:tabs>
          <w:tab w:val="num" w:pos="360"/>
        </w:tabs>
      </w:pPr>
      <w:rPr>
        <w:rFonts w:cs="Times New Roman"/>
      </w:rPr>
    </w:lvl>
    <w:lvl w:ilvl="3" w:tplc="A6BC1AD0">
      <w:numFmt w:val="none"/>
      <w:lvlText w:val=""/>
      <w:lvlJc w:val="left"/>
      <w:pPr>
        <w:tabs>
          <w:tab w:val="num" w:pos="360"/>
        </w:tabs>
      </w:pPr>
      <w:rPr>
        <w:rFonts w:cs="Times New Roman"/>
      </w:rPr>
    </w:lvl>
    <w:lvl w:ilvl="4" w:tplc="11A091E8">
      <w:numFmt w:val="none"/>
      <w:lvlText w:val=""/>
      <w:lvlJc w:val="left"/>
      <w:pPr>
        <w:tabs>
          <w:tab w:val="num" w:pos="360"/>
        </w:tabs>
      </w:pPr>
      <w:rPr>
        <w:rFonts w:cs="Times New Roman"/>
      </w:rPr>
    </w:lvl>
    <w:lvl w:ilvl="5" w:tplc="1562C062">
      <w:numFmt w:val="none"/>
      <w:lvlText w:val=""/>
      <w:lvlJc w:val="left"/>
      <w:pPr>
        <w:tabs>
          <w:tab w:val="num" w:pos="360"/>
        </w:tabs>
      </w:pPr>
      <w:rPr>
        <w:rFonts w:cs="Times New Roman"/>
      </w:rPr>
    </w:lvl>
    <w:lvl w:ilvl="6" w:tplc="ECC03D6C">
      <w:numFmt w:val="none"/>
      <w:lvlText w:val=""/>
      <w:lvlJc w:val="left"/>
      <w:pPr>
        <w:tabs>
          <w:tab w:val="num" w:pos="360"/>
        </w:tabs>
      </w:pPr>
      <w:rPr>
        <w:rFonts w:cs="Times New Roman"/>
      </w:rPr>
    </w:lvl>
    <w:lvl w:ilvl="7" w:tplc="CA4C68D2">
      <w:numFmt w:val="none"/>
      <w:lvlText w:val=""/>
      <w:lvlJc w:val="left"/>
      <w:pPr>
        <w:tabs>
          <w:tab w:val="num" w:pos="360"/>
        </w:tabs>
      </w:pPr>
      <w:rPr>
        <w:rFonts w:cs="Times New Roman"/>
      </w:rPr>
    </w:lvl>
    <w:lvl w:ilvl="8" w:tplc="CE2CF1C2">
      <w:numFmt w:val="none"/>
      <w:lvlText w:val=""/>
      <w:lvlJc w:val="left"/>
      <w:pPr>
        <w:tabs>
          <w:tab w:val="num" w:pos="360"/>
        </w:tabs>
      </w:pPr>
      <w:rPr>
        <w:rFonts w:cs="Times New Roman"/>
      </w:rPr>
    </w:lvl>
  </w:abstractNum>
  <w:abstractNum w:abstractNumId="8">
    <w:nsid w:val="216D0428"/>
    <w:multiLevelType w:val="hybridMultilevel"/>
    <w:tmpl w:val="3524148E"/>
    <w:lvl w:ilvl="0" w:tplc="E474CFD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3325CB2"/>
    <w:multiLevelType w:val="hybridMultilevel"/>
    <w:tmpl w:val="86A628BE"/>
    <w:lvl w:ilvl="0" w:tplc="DD9EA45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313AF"/>
    <w:multiLevelType w:val="hybridMultilevel"/>
    <w:tmpl w:val="B394C83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CB5F1B"/>
    <w:multiLevelType w:val="hybridMultilevel"/>
    <w:tmpl w:val="285A6224"/>
    <w:lvl w:ilvl="0" w:tplc="34609016">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2">
    <w:nsid w:val="29C81CCB"/>
    <w:multiLevelType w:val="hybridMultilevel"/>
    <w:tmpl w:val="4044EA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6250A0"/>
    <w:multiLevelType w:val="hybridMultilevel"/>
    <w:tmpl w:val="1B8645AA"/>
    <w:lvl w:ilvl="0" w:tplc="BF060534">
      <w:start w:val="1"/>
      <w:numFmt w:val="decimal"/>
      <w:lvlText w:val="%1."/>
      <w:lvlJc w:val="left"/>
      <w:pPr>
        <w:tabs>
          <w:tab w:val="num" w:pos="1365"/>
        </w:tabs>
        <w:ind w:left="1365" w:hanging="6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
    <w:nsid w:val="38CC2F88"/>
    <w:multiLevelType w:val="hybridMultilevel"/>
    <w:tmpl w:val="2CAAD030"/>
    <w:lvl w:ilvl="0" w:tplc="559A8DAA">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0C86DDD"/>
    <w:multiLevelType w:val="hybridMultilevel"/>
    <w:tmpl w:val="75A6EFFA"/>
    <w:lvl w:ilvl="0" w:tplc="7BCA571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A7B0E3D"/>
    <w:multiLevelType w:val="hybridMultilevel"/>
    <w:tmpl w:val="50147F5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2B02DA"/>
    <w:multiLevelType w:val="hybridMultilevel"/>
    <w:tmpl w:val="3E387D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BF6519B"/>
    <w:multiLevelType w:val="hybridMultilevel"/>
    <w:tmpl w:val="152A66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415024"/>
    <w:multiLevelType w:val="hybridMultilevel"/>
    <w:tmpl w:val="79B809F6"/>
    <w:lvl w:ilvl="0" w:tplc="CA36EF14">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FB3A27"/>
    <w:multiLevelType w:val="hybridMultilevel"/>
    <w:tmpl w:val="078E4BF0"/>
    <w:lvl w:ilvl="0" w:tplc="3370DDC2">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78A0D94"/>
    <w:multiLevelType w:val="hybridMultilevel"/>
    <w:tmpl w:val="83560060"/>
    <w:lvl w:ilvl="0" w:tplc="332EB1A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2">
    <w:nsid w:val="5ABD44DB"/>
    <w:multiLevelType w:val="hybridMultilevel"/>
    <w:tmpl w:val="1B641E6C"/>
    <w:lvl w:ilvl="0" w:tplc="7FC8A92A">
      <w:start w:val="1"/>
      <w:numFmt w:val="decimal"/>
      <w:lvlText w:val="%1."/>
      <w:lvlJc w:val="left"/>
      <w:pPr>
        <w:tabs>
          <w:tab w:val="num" w:pos="720"/>
        </w:tabs>
        <w:ind w:left="720" w:hanging="360"/>
      </w:pPr>
      <w:rPr>
        <w:rFonts w:cs="Times New Roman" w:hint="default"/>
        <w:b/>
      </w:rPr>
    </w:lvl>
    <w:lvl w:ilvl="1" w:tplc="49BC3A4A">
      <w:numFmt w:val="none"/>
      <w:lvlText w:val=""/>
      <w:lvlJc w:val="left"/>
      <w:pPr>
        <w:tabs>
          <w:tab w:val="num" w:pos="360"/>
        </w:tabs>
      </w:pPr>
      <w:rPr>
        <w:rFonts w:cs="Times New Roman"/>
      </w:rPr>
    </w:lvl>
    <w:lvl w:ilvl="2" w:tplc="B0D45B3A">
      <w:numFmt w:val="none"/>
      <w:lvlText w:val=""/>
      <w:lvlJc w:val="left"/>
      <w:pPr>
        <w:tabs>
          <w:tab w:val="num" w:pos="360"/>
        </w:tabs>
      </w:pPr>
      <w:rPr>
        <w:rFonts w:cs="Times New Roman"/>
      </w:rPr>
    </w:lvl>
    <w:lvl w:ilvl="3" w:tplc="2B06EC76">
      <w:numFmt w:val="none"/>
      <w:lvlText w:val=""/>
      <w:lvlJc w:val="left"/>
      <w:pPr>
        <w:tabs>
          <w:tab w:val="num" w:pos="360"/>
        </w:tabs>
      </w:pPr>
      <w:rPr>
        <w:rFonts w:cs="Times New Roman"/>
      </w:rPr>
    </w:lvl>
    <w:lvl w:ilvl="4" w:tplc="EF74EE2C">
      <w:numFmt w:val="none"/>
      <w:lvlText w:val=""/>
      <w:lvlJc w:val="left"/>
      <w:pPr>
        <w:tabs>
          <w:tab w:val="num" w:pos="360"/>
        </w:tabs>
      </w:pPr>
      <w:rPr>
        <w:rFonts w:cs="Times New Roman"/>
      </w:rPr>
    </w:lvl>
    <w:lvl w:ilvl="5" w:tplc="8C820294">
      <w:numFmt w:val="none"/>
      <w:lvlText w:val=""/>
      <w:lvlJc w:val="left"/>
      <w:pPr>
        <w:tabs>
          <w:tab w:val="num" w:pos="360"/>
        </w:tabs>
      </w:pPr>
      <w:rPr>
        <w:rFonts w:cs="Times New Roman"/>
      </w:rPr>
    </w:lvl>
    <w:lvl w:ilvl="6" w:tplc="6A801890">
      <w:numFmt w:val="none"/>
      <w:lvlText w:val=""/>
      <w:lvlJc w:val="left"/>
      <w:pPr>
        <w:tabs>
          <w:tab w:val="num" w:pos="360"/>
        </w:tabs>
      </w:pPr>
      <w:rPr>
        <w:rFonts w:cs="Times New Roman"/>
      </w:rPr>
    </w:lvl>
    <w:lvl w:ilvl="7" w:tplc="9B68960A">
      <w:numFmt w:val="none"/>
      <w:lvlText w:val=""/>
      <w:lvlJc w:val="left"/>
      <w:pPr>
        <w:tabs>
          <w:tab w:val="num" w:pos="360"/>
        </w:tabs>
      </w:pPr>
      <w:rPr>
        <w:rFonts w:cs="Times New Roman"/>
      </w:rPr>
    </w:lvl>
    <w:lvl w:ilvl="8" w:tplc="AC3C195A">
      <w:numFmt w:val="none"/>
      <w:lvlText w:val=""/>
      <w:lvlJc w:val="left"/>
      <w:pPr>
        <w:tabs>
          <w:tab w:val="num" w:pos="360"/>
        </w:tabs>
      </w:pPr>
      <w:rPr>
        <w:rFonts w:cs="Times New Roman"/>
      </w:rPr>
    </w:lvl>
  </w:abstractNum>
  <w:abstractNum w:abstractNumId="23">
    <w:nsid w:val="5B1160D6"/>
    <w:multiLevelType w:val="hybridMultilevel"/>
    <w:tmpl w:val="F11E8F5E"/>
    <w:lvl w:ilvl="0" w:tplc="F48C202E">
      <w:start w:val="3"/>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4">
    <w:nsid w:val="5F4C3316"/>
    <w:multiLevelType w:val="hybridMultilevel"/>
    <w:tmpl w:val="F94EBB84"/>
    <w:lvl w:ilvl="0" w:tplc="1F265B40">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63D11244"/>
    <w:multiLevelType w:val="hybridMultilevel"/>
    <w:tmpl w:val="847E7BE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82638A6"/>
    <w:multiLevelType w:val="hybridMultilevel"/>
    <w:tmpl w:val="D8FA766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BA1EB0"/>
    <w:multiLevelType w:val="hybridMultilevel"/>
    <w:tmpl w:val="E3B41996"/>
    <w:lvl w:ilvl="0" w:tplc="E3C6BE62">
      <w:start w:val="1"/>
      <w:numFmt w:val="decimal"/>
      <w:lvlText w:val="%1."/>
      <w:lvlJc w:val="left"/>
      <w:pPr>
        <w:tabs>
          <w:tab w:val="num" w:pos="1680"/>
        </w:tabs>
        <w:ind w:left="1680" w:hanging="960"/>
      </w:pPr>
      <w:rPr>
        <w:rFonts w:cs="Times New Roman" w:hint="default"/>
      </w:rPr>
    </w:lvl>
    <w:lvl w:ilvl="1" w:tplc="3D400E9C">
      <w:numFmt w:val="none"/>
      <w:lvlText w:val=""/>
      <w:lvlJc w:val="left"/>
      <w:pPr>
        <w:tabs>
          <w:tab w:val="num" w:pos="360"/>
        </w:tabs>
      </w:pPr>
      <w:rPr>
        <w:rFonts w:cs="Times New Roman"/>
      </w:rPr>
    </w:lvl>
    <w:lvl w:ilvl="2" w:tplc="B69858CE">
      <w:numFmt w:val="none"/>
      <w:lvlText w:val=""/>
      <w:lvlJc w:val="left"/>
      <w:pPr>
        <w:tabs>
          <w:tab w:val="num" w:pos="360"/>
        </w:tabs>
      </w:pPr>
      <w:rPr>
        <w:rFonts w:cs="Times New Roman"/>
      </w:rPr>
    </w:lvl>
    <w:lvl w:ilvl="3" w:tplc="2BE682FC">
      <w:numFmt w:val="none"/>
      <w:lvlText w:val=""/>
      <w:lvlJc w:val="left"/>
      <w:pPr>
        <w:tabs>
          <w:tab w:val="num" w:pos="360"/>
        </w:tabs>
      </w:pPr>
      <w:rPr>
        <w:rFonts w:cs="Times New Roman"/>
      </w:rPr>
    </w:lvl>
    <w:lvl w:ilvl="4" w:tplc="6ED097C0">
      <w:numFmt w:val="none"/>
      <w:lvlText w:val=""/>
      <w:lvlJc w:val="left"/>
      <w:pPr>
        <w:tabs>
          <w:tab w:val="num" w:pos="360"/>
        </w:tabs>
      </w:pPr>
      <w:rPr>
        <w:rFonts w:cs="Times New Roman"/>
      </w:rPr>
    </w:lvl>
    <w:lvl w:ilvl="5" w:tplc="46C09A42">
      <w:numFmt w:val="none"/>
      <w:lvlText w:val=""/>
      <w:lvlJc w:val="left"/>
      <w:pPr>
        <w:tabs>
          <w:tab w:val="num" w:pos="360"/>
        </w:tabs>
      </w:pPr>
      <w:rPr>
        <w:rFonts w:cs="Times New Roman"/>
      </w:rPr>
    </w:lvl>
    <w:lvl w:ilvl="6" w:tplc="5FEC6A0C">
      <w:numFmt w:val="none"/>
      <w:lvlText w:val=""/>
      <w:lvlJc w:val="left"/>
      <w:pPr>
        <w:tabs>
          <w:tab w:val="num" w:pos="360"/>
        </w:tabs>
      </w:pPr>
      <w:rPr>
        <w:rFonts w:cs="Times New Roman"/>
      </w:rPr>
    </w:lvl>
    <w:lvl w:ilvl="7" w:tplc="D98C78DA">
      <w:numFmt w:val="none"/>
      <w:lvlText w:val=""/>
      <w:lvlJc w:val="left"/>
      <w:pPr>
        <w:tabs>
          <w:tab w:val="num" w:pos="360"/>
        </w:tabs>
      </w:pPr>
      <w:rPr>
        <w:rFonts w:cs="Times New Roman"/>
      </w:rPr>
    </w:lvl>
    <w:lvl w:ilvl="8" w:tplc="B0040DD4">
      <w:numFmt w:val="none"/>
      <w:lvlText w:val=""/>
      <w:lvlJc w:val="left"/>
      <w:pPr>
        <w:tabs>
          <w:tab w:val="num" w:pos="360"/>
        </w:tabs>
      </w:pPr>
      <w:rPr>
        <w:rFonts w:cs="Times New Roman"/>
      </w:rPr>
    </w:lvl>
  </w:abstractNum>
  <w:abstractNum w:abstractNumId="28">
    <w:nsid w:val="6C3B6D0B"/>
    <w:multiLevelType w:val="hybridMultilevel"/>
    <w:tmpl w:val="BCD27192"/>
    <w:lvl w:ilvl="0" w:tplc="5028659E">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9">
    <w:nsid w:val="6F7071A9"/>
    <w:multiLevelType w:val="hybridMultilevel"/>
    <w:tmpl w:val="FF5ADFC0"/>
    <w:lvl w:ilvl="0" w:tplc="45C87A96">
      <w:start w:val="1"/>
      <w:numFmt w:val="decimal"/>
      <w:lvlText w:val="%1."/>
      <w:lvlJc w:val="left"/>
      <w:pPr>
        <w:tabs>
          <w:tab w:val="num" w:pos="1725"/>
        </w:tabs>
        <w:ind w:left="1725" w:hanging="1005"/>
      </w:pPr>
      <w:rPr>
        <w:rFonts w:cs="Times New Roman" w:hint="default"/>
      </w:rPr>
    </w:lvl>
    <w:lvl w:ilvl="1" w:tplc="73FE726A">
      <w:numFmt w:val="none"/>
      <w:lvlText w:val=""/>
      <w:lvlJc w:val="left"/>
      <w:pPr>
        <w:tabs>
          <w:tab w:val="num" w:pos="360"/>
        </w:tabs>
      </w:pPr>
      <w:rPr>
        <w:rFonts w:cs="Times New Roman"/>
      </w:rPr>
    </w:lvl>
    <w:lvl w:ilvl="2" w:tplc="DA48861E">
      <w:numFmt w:val="none"/>
      <w:lvlText w:val=""/>
      <w:lvlJc w:val="left"/>
      <w:pPr>
        <w:tabs>
          <w:tab w:val="num" w:pos="360"/>
        </w:tabs>
      </w:pPr>
      <w:rPr>
        <w:rFonts w:cs="Times New Roman"/>
      </w:rPr>
    </w:lvl>
    <w:lvl w:ilvl="3" w:tplc="AE522F7C">
      <w:numFmt w:val="none"/>
      <w:lvlText w:val=""/>
      <w:lvlJc w:val="left"/>
      <w:pPr>
        <w:tabs>
          <w:tab w:val="num" w:pos="360"/>
        </w:tabs>
      </w:pPr>
      <w:rPr>
        <w:rFonts w:cs="Times New Roman"/>
      </w:rPr>
    </w:lvl>
    <w:lvl w:ilvl="4" w:tplc="08DA0D46">
      <w:numFmt w:val="none"/>
      <w:lvlText w:val=""/>
      <w:lvlJc w:val="left"/>
      <w:pPr>
        <w:tabs>
          <w:tab w:val="num" w:pos="360"/>
        </w:tabs>
      </w:pPr>
      <w:rPr>
        <w:rFonts w:cs="Times New Roman"/>
      </w:rPr>
    </w:lvl>
    <w:lvl w:ilvl="5" w:tplc="9634D85E">
      <w:numFmt w:val="none"/>
      <w:lvlText w:val=""/>
      <w:lvlJc w:val="left"/>
      <w:pPr>
        <w:tabs>
          <w:tab w:val="num" w:pos="360"/>
        </w:tabs>
      </w:pPr>
      <w:rPr>
        <w:rFonts w:cs="Times New Roman"/>
      </w:rPr>
    </w:lvl>
    <w:lvl w:ilvl="6" w:tplc="425054B6">
      <w:numFmt w:val="none"/>
      <w:lvlText w:val=""/>
      <w:lvlJc w:val="left"/>
      <w:pPr>
        <w:tabs>
          <w:tab w:val="num" w:pos="360"/>
        </w:tabs>
      </w:pPr>
      <w:rPr>
        <w:rFonts w:cs="Times New Roman"/>
      </w:rPr>
    </w:lvl>
    <w:lvl w:ilvl="7" w:tplc="64F22310">
      <w:numFmt w:val="none"/>
      <w:lvlText w:val=""/>
      <w:lvlJc w:val="left"/>
      <w:pPr>
        <w:tabs>
          <w:tab w:val="num" w:pos="360"/>
        </w:tabs>
      </w:pPr>
      <w:rPr>
        <w:rFonts w:cs="Times New Roman"/>
      </w:rPr>
    </w:lvl>
    <w:lvl w:ilvl="8" w:tplc="9196D20A">
      <w:numFmt w:val="none"/>
      <w:lvlText w:val=""/>
      <w:lvlJc w:val="left"/>
      <w:pPr>
        <w:tabs>
          <w:tab w:val="num" w:pos="360"/>
        </w:tabs>
      </w:pPr>
      <w:rPr>
        <w:rFonts w:cs="Times New Roman"/>
      </w:rPr>
    </w:lvl>
  </w:abstractNum>
  <w:abstractNum w:abstractNumId="30">
    <w:nsid w:val="75C97226"/>
    <w:multiLevelType w:val="hybridMultilevel"/>
    <w:tmpl w:val="93B02E18"/>
    <w:lvl w:ilvl="0" w:tplc="3F5E49AA">
      <w:start w:val="1"/>
      <w:numFmt w:val="bullet"/>
      <w:lvlText w:val="-"/>
      <w:lvlJc w:val="left"/>
      <w:pPr>
        <w:tabs>
          <w:tab w:val="num" w:pos="1245"/>
        </w:tabs>
        <w:ind w:left="1245" w:hanging="7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1">
    <w:nsid w:val="76560873"/>
    <w:multiLevelType w:val="hybridMultilevel"/>
    <w:tmpl w:val="839C858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0B2734"/>
    <w:multiLevelType w:val="hybridMultilevel"/>
    <w:tmpl w:val="7AC8AD56"/>
    <w:lvl w:ilvl="0" w:tplc="3C24A07E">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7BBF2D55"/>
    <w:multiLevelType w:val="hybridMultilevel"/>
    <w:tmpl w:val="0824ADCC"/>
    <w:lvl w:ilvl="0" w:tplc="CACA4DF4">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4">
    <w:nsid w:val="7FB21757"/>
    <w:multiLevelType w:val="hybridMultilevel"/>
    <w:tmpl w:val="BDCCD5CE"/>
    <w:lvl w:ilvl="0" w:tplc="0B32C268">
      <w:start w:val="1"/>
      <w:numFmt w:val="decimal"/>
      <w:lvlText w:val="%1."/>
      <w:lvlJc w:val="left"/>
      <w:pPr>
        <w:tabs>
          <w:tab w:val="num" w:pos="1725"/>
        </w:tabs>
        <w:ind w:left="1725" w:hanging="10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20"/>
  </w:num>
  <w:num w:numId="3">
    <w:abstractNumId w:val="19"/>
  </w:num>
  <w:num w:numId="4">
    <w:abstractNumId w:val="28"/>
  </w:num>
  <w:num w:numId="5">
    <w:abstractNumId w:val="13"/>
  </w:num>
  <w:num w:numId="6">
    <w:abstractNumId w:val="34"/>
  </w:num>
  <w:num w:numId="7">
    <w:abstractNumId w:val="31"/>
  </w:num>
  <w:num w:numId="8">
    <w:abstractNumId w:val="27"/>
  </w:num>
  <w:num w:numId="9">
    <w:abstractNumId w:val="7"/>
  </w:num>
  <w:num w:numId="10">
    <w:abstractNumId w:val="33"/>
  </w:num>
  <w:num w:numId="11">
    <w:abstractNumId w:val="15"/>
  </w:num>
  <w:num w:numId="12">
    <w:abstractNumId w:val="1"/>
  </w:num>
  <w:num w:numId="13">
    <w:abstractNumId w:val="29"/>
  </w:num>
  <w:num w:numId="14">
    <w:abstractNumId w:val="9"/>
  </w:num>
  <w:num w:numId="15">
    <w:abstractNumId w:val="30"/>
  </w:num>
  <w:num w:numId="16">
    <w:abstractNumId w:val="24"/>
  </w:num>
  <w:num w:numId="17">
    <w:abstractNumId w:val="11"/>
  </w:num>
  <w:num w:numId="18">
    <w:abstractNumId w:val="14"/>
  </w:num>
  <w:num w:numId="19">
    <w:abstractNumId w:val="32"/>
  </w:num>
  <w:num w:numId="20">
    <w:abstractNumId w:val="22"/>
  </w:num>
  <w:num w:numId="21">
    <w:abstractNumId w:val="4"/>
  </w:num>
  <w:num w:numId="22">
    <w:abstractNumId w:val="0"/>
  </w:num>
  <w:num w:numId="23">
    <w:abstractNumId w:val="12"/>
  </w:num>
  <w:num w:numId="24">
    <w:abstractNumId w:val="5"/>
  </w:num>
  <w:num w:numId="25">
    <w:abstractNumId w:val="26"/>
  </w:num>
  <w:num w:numId="26">
    <w:abstractNumId w:val="10"/>
  </w:num>
  <w:num w:numId="27">
    <w:abstractNumId w:val="2"/>
  </w:num>
  <w:num w:numId="28">
    <w:abstractNumId w:val="8"/>
  </w:num>
  <w:num w:numId="29">
    <w:abstractNumId w:val="16"/>
  </w:num>
  <w:num w:numId="30">
    <w:abstractNumId w:val="3"/>
  </w:num>
  <w:num w:numId="31">
    <w:abstractNumId w:val="18"/>
  </w:num>
  <w:num w:numId="32">
    <w:abstractNumId w:val="17"/>
  </w:num>
  <w:num w:numId="33">
    <w:abstractNumId w:val="25"/>
  </w:num>
  <w:num w:numId="34">
    <w:abstractNumId w:val="21"/>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8D0"/>
    <w:rsid w:val="00014050"/>
    <w:rsid w:val="0003198A"/>
    <w:rsid w:val="000432EB"/>
    <w:rsid w:val="000532B7"/>
    <w:rsid w:val="00057C3D"/>
    <w:rsid w:val="0006062D"/>
    <w:rsid w:val="000665DC"/>
    <w:rsid w:val="000A74DC"/>
    <w:rsid w:val="000B2E80"/>
    <w:rsid w:val="000C6E2B"/>
    <w:rsid w:val="000E3E54"/>
    <w:rsid w:val="000E5E86"/>
    <w:rsid w:val="000F25A6"/>
    <w:rsid w:val="00110899"/>
    <w:rsid w:val="0012433C"/>
    <w:rsid w:val="00146B46"/>
    <w:rsid w:val="0015475F"/>
    <w:rsid w:val="0015558C"/>
    <w:rsid w:val="00161104"/>
    <w:rsid w:val="00177018"/>
    <w:rsid w:val="001F3447"/>
    <w:rsid w:val="002073BB"/>
    <w:rsid w:val="00231F8C"/>
    <w:rsid w:val="002B2BC1"/>
    <w:rsid w:val="002B5CA1"/>
    <w:rsid w:val="002C73D1"/>
    <w:rsid w:val="002D22BC"/>
    <w:rsid w:val="00320075"/>
    <w:rsid w:val="003309BB"/>
    <w:rsid w:val="00335C55"/>
    <w:rsid w:val="00362DDC"/>
    <w:rsid w:val="00363F6E"/>
    <w:rsid w:val="00367EB8"/>
    <w:rsid w:val="003E4072"/>
    <w:rsid w:val="003F5B7C"/>
    <w:rsid w:val="00400CD7"/>
    <w:rsid w:val="00410B63"/>
    <w:rsid w:val="004336C1"/>
    <w:rsid w:val="004671AD"/>
    <w:rsid w:val="004738D0"/>
    <w:rsid w:val="0048092F"/>
    <w:rsid w:val="004944A9"/>
    <w:rsid w:val="004B48AB"/>
    <w:rsid w:val="004C3A55"/>
    <w:rsid w:val="004D7C1D"/>
    <w:rsid w:val="004E6F84"/>
    <w:rsid w:val="00510CB8"/>
    <w:rsid w:val="005134BA"/>
    <w:rsid w:val="0053630D"/>
    <w:rsid w:val="00555C57"/>
    <w:rsid w:val="00592DE3"/>
    <w:rsid w:val="005A273A"/>
    <w:rsid w:val="005A6634"/>
    <w:rsid w:val="005B2EC0"/>
    <w:rsid w:val="005C2F3D"/>
    <w:rsid w:val="005D0CF1"/>
    <w:rsid w:val="005D27F9"/>
    <w:rsid w:val="005E5051"/>
    <w:rsid w:val="00615B48"/>
    <w:rsid w:val="00616555"/>
    <w:rsid w:val="00622406"/>
    <w:rsid w:val="00626AC0"/>
    <w:rsid w:val="0063522F"/>
    <w:rsid w:val="00636573"/>
    <w:rsid w:val="00661524"/>
    <w:rsid w:val="0066224F"/>
    <w:rsid w:val="00675467"/>
    <w:rsid w:val="00685B37"/>
    <w:rsid w:val="006935BD"/>
    <w:rsid w:val="00704206"/>
    <w:rsid w:val="00716A3E"/>
    <w:rsid w:val="0073507D"/>
    <w:rsid w:val="00746F0D"/>
    <w:rsid w:val="00750EBB"/>
    <w:rsid w:val="00760EDE"/>
    <w:rsid w:val="007876CF"/>
    <w:rsid w:val="007B09C3"/>
    <w:rsid w:val="007B5267"/>
    <w:rsid w:val="007F0352"/>
    <w:rsid w:val="00820FD7"/>
    <w:rsid w:val="00833BF2"/>
    <w:rsid w:val="00836819"/>
    <w:rsid w:val="00850374"/>
    <w:rsid w:val="00871806"/>
    <w:rsid w:val="00876FC2"/>
    <w:rsid w:val="008841C2"/>
    <w:rsid w:val="00887FC0"/>
    <w:rsid w:val="0089215F"/>
    <w:rsid w:val="00892F65"/>
    <w:rsid w:val="008C2BEB"/>
    <w:rsid w:val="008E5B19"/>
    <w:rsid w:val="008F3655"/>
    <w:rsid w:val="009044A1"/>
    <w:rsid w:val="00936B19"/>
    <w:rsid w:val="009474C1"/>
    <w:rsid w:val="009758D0"/>
    <w:rsid w:val="009878AC"/>
    <w:rsid w:val="00991F0C"/>
    <w:rsid w:val="009C47BD"/>
    <w:rsid w:val="009C74FB"/>
    <w:rsid w:val="009E4E7E"/>
    <w:rsid w:val="00A00F57"/>
    <w:rsid w:val="00A033D6"/>
    <w:rsid w:val="00A06463"/>
    <w:rsid w:val="00A44CF8"/>
    <w:rsid w:val="00A8055E"/>
    <w:rsid w:val="00AD66D9"/>
    <w:rsid w:val="00AD7C98"/>
    <w:rsid w:val="00AE2DB1"/>
    <w:rsid w:val="00AF6CBF"/>
    <w:rsid w:val="00B17967"/>
    <w:rsid w:val="00B21395"/>
    <w:rsid w:val="00B245EC"/>
    <w:rsid w:val="00B32448"/>
    <w:rsid w:val="00B42815"/>
    <w:rsid w:val="00B51CEB"/>
    <w:rsid w:val="00B56FF9"/>
    <w:rsid w:val="00B80930"/>
    <w:rsid w:val="00B929F1"/>
    <w:rsid w:val="00B93132"/>
    <w:rsid w:val="00B9538B"/>
    <w:rsid w:val="00BA1566"/>
    <w:rsid w:val="00BF4944"/>
    <w:rsid w:val="00C158A2"/>
    <w:rsid w:val="00C320CC"/>
    <w:rsid w:val="00C34976"/>
    <w:rsid w:val="00C52631"/>
    <w:rsid w:val="00CB0623"/>
    <w:rsid w:val="00CB35D0"/>
    <w:rsid w:val="00CB7796"/>
    <w:rsid w:val="00CE118D"/>
    <w:rsid w:val="00D120E8"/>
    <w:rsid w:val="00D31153"/>
    <w:rsid w:val="00D37D31"/>
    <w:rsid w:val="00D43302"/>
    <w:rsid w:val="00D558F5"/>
    <w:rsid w:val="00DC7879"/>
    <w:rsid w:val="00DD164E"/>
    <w:rsid w:val="00DF24BD"/>
    <w:rsid w:val="00E0533A"/>
    <w:rsid w:val="00E33C7D"/>
    <w:rsid w:val="00E375DE"/>
    <w:rsid w:val="00E42FCA"/>
    <w:rsid w:val="00E5673B"/>
    <w:rsid w:val="00E57883"/>
    <w:rsid w:val="00E57D73"/>
    <w:rsid w:val="00E76924"/>
    <w:rsid w:val="00E80BB5"/>
    <w:rsid w:val="00EA0392"/>
    <w:rsid w:val="00EB76BF"/>
    <w:rsid w:val="00EC6846"/>
    <w:rsid w:val="00ED1B97"/>
    <w:rsid w:val="00EE1828"/>
    <w:rsid w:val="00F162D9"/>
    <w:rsid w:val="00F51104"/>
    <w:rsid w:val="00F7261E"/>
    <w:rsid w:val="00F842E2"/>
    <w:rsid w:val="00F92DC1"/>
    <w:rsid w:val="00FB0824"/>
    <w:rsid w:val="00FD7BC9"/>
    <w:rsid w:val="00FF5309"/>
    <w:rsid w:val="00FF5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C55"/>
    <w:rPr>
      <w:sz w:val="24"/>
      <w:szCs w:val="24"/>
    </w:rPr>
  </w:style>
  <w:style w:type="paragraph" w:styleId="1">
    <w:name w:val="heading 1"/>
    <w:basedOn w:val="a"/>
    <w:next w:val="a"/>
    <w:link w:val="10"/>
    <w:uiPriority w:val="99"/>
    <w:qFormat/>
    <w:rsid w:val="00335C55"/>
    <w:pPr>
      <w:keepNext/>
      <w:jc w:val="center"/>
      <w:outlineLvl w:val="0"/>
    </w:pPr>
    <w:rPr>
      <w:rFonts w:ascii="Arial" w:hAnsi="Arial" w:cs="Arial"/>
      <w:b/>
      <w:bCs/>
      <w:sz w:val="36"/>
    </w:rPr>
  </w:style>
  <w:style w:type="paragraph" w:styleId="2">
    <w:name w:val="heading 2"/>
    <w:basedOn w:val="a"/>
    <w:next w:val="a"/>
    <w:link w:val="20"/>
    <w:uiPriority w:val="99"/>
    <w:qFormat/>
    <w:rsid w:val="00335C55"/>
    <w:pPr>
      <w:keepNext/>
      <w:ind w:firstLine="720"/>
      <w:outlineLvl w:val="1"/>
    </w:pPr>
    <w:rPr>
      <w:sz w:val="28"/>
    </w:rPr>
  </w:style>
  <w:style w:type="paragraph" w:styleId="3">
    <w:name w:val="heading 3"/>
    <w:basedOn w:val="a"/>
    <w:next w:val="a"/>
    <w:link w:val="30"/>
    <w:uiPriority w:val="99"/>
    <w:qFormat/>
    <w:rsid w:val="00335C55"/>
    <w:pPr>
      <w:keepNext/>
      <w:jc w:val="center"/>
      <w:outlineLvl w:val="2"/>
    </w:pPr>
    <w:rPr>
      <w:b/>
      <w:bCs/>
      <w:sz w:val="28"/>
    </w:rPr>
  </w:style>
  <w:style w:type="paragraph" w:styleId="4">
    <w:name w:val="heading 4"/>
    <w:basedOn w:val="a"/>
    <w:next w:val="a"/>
    <w:link w:val="40"/>
    <w:uiPriority w:val="99"/>
    <w:qFormat/>
    <w:rsid w:val="00335C55"/>
    <w:pPr>
      <w:keepNext/>
      <w:jc w:val="center"/>
      <w:outlineLvl w:val="3"/>
    </w:pPr>
    <w:rPr>
      <w:b/>
      <w:bCs/>
    </w:rPr>
  </w:style>
  <w:style w:type="paragraph" w:styleId="5">
    <w:name w:val="heading 5"/>
    <w:basedOn w:val="a"/>
    <w:next w:val="a"/>
    <w:link w:val="50"/>
    <w:uiPriority w:val="99"/>
    <w:qFormat/>
    <w:rsid w:val="00335C55"/>
    <w:pPr>
      <w:keepNext/>
      <w:jc w:val="center"/>
      <w:outlineLvl w:val="4"/>
    </w:pPr>
    <w:rPr>
      <w:sz w:val="28"/>
    </w:rPr>
  </w:style>
  <w:style w:type="paragraph" w:styleId="7">
    <w:name w:val="heading 7"/>
    <w:basedOn w:val="a"/>
    <w:next w:val="a"/>
    <w:link w:val="70"/>
    <w:uiPriority w:val="99"/>
    <w:qFormat/>
    <w:rsid w:val="004671AD"/>
    <w:pPr>
      <w:spacing w:before="240" w:after="60"/>
      <w:outlineLvl w:val="6"/>
    </w:pPr>
  </w:style>
  <w:style w:type="paragraph" w:styleId="8">
    <w:name w:val="heading 8"/>
    <w:basedOn w:val="a"/>
    <w:next w:val="a"/>
    <w:link w:val="80"/>
    <w:uiPriority w:val="99"/>
    <w:qFormat/>
    <w:rsid w:val="004671AD"/>
    <w:pPr>
      <w:spacing w:before="240" w:after="60"/>
      <w:outlineLvl w:val="7"/>
    </w:pPr>
    <w:rPr>
      <w:i/>
      <w:iCs/>
    </w:rPr>
  </w:style>
  <w:style w:type="paragraph" w:styleId="9">
    <w:name w:val="heading 9"/>
    <w:basedOn w:val="a"/>
    <w:next w:val="a"/>
    <w:link w:val="90"/>
    <w:uiPriority w:val="99"/>
    <w:qFormat/>
    <w:rsid w:val="004671A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35BD"/>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935BD"/>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935BD"/>
    <w:rPr>
      <w:rFonts w:ascii="Cambria" w:hAnsi="Cambria" w:cs="Times New Roman"/>
      <w:b/>
      <w:bCs/>
      <w:sz w:val="26"/>
      <w:szCs w:val="26"/>
    </w:rPr>
  </w:style>
  <w:style w:type="character" w:customStyle="1" w:styleId="40">
    <w:name w:val="Заголовок 4 Знак"/>
    <w:basedOn w:val="a0"/>
    <w:link w:val="4"/>
    <w:uiPriority w:val="99"/>
    <w:semiHidden/>
    <w:locked/>
    <w:rsid w:val="006935BD"/>
    <w:rPr>
      <w:rFonts w:ascii="Calibri" w:hAnsi="Calibri" w:cs="Times New Roman"/>
      <w:b/>
      <w:bCs/>
      <w:sz w:val="28"/>
      <w:szCs w:val="28"/>
    </w:rPr>
  </w:style>
  <w:style w:type="character" w:customStyle="1" w:styleId="50">
    <w:name w:val="Заголовок 5 Знак"/>
    <w:basedOn w:val="a0"/>
    <w:link w:val="5"/>
    <w:uiPriority w:val="99"/>
    <w:semiHidden/>
    <w:locked/>
    <w:rsid w:val="006935BD"/>
    <w:rPr>
      <w:rFonts w:ascii="Calibri" w:hAnsi="Calibri" w:cs="Times New Roman"/>
      <w:b/>
      <w:bCs/>
      <w:i/>
      <w:iCs/>
      <w:sz w:val="26"/>
      <w:szCs w:val="26"/>
    </w:rPr>
  </w:style>
  <w:style w:type="character" w:customStyle="1" w:styleId="70">
    <w:name w:val="Заголовок 7 Знак"/>
    <w:basedOn w:val="a0"/>
    <w:link w:val="7"/>
    <w:uiPriority w:val="99"/>
    <w:semiHidden/>
    <w:locked/>
    <w:rsid w:val="006935BD"/>
    <w:rPr>
      <w:rFonts w:ascii="Calibri" w:hAnsi="Calibri" w:cs="Times New Roman"/>
      <w:sz w:val="24"/>
      <w:szCs w:val="24"/>
    </w:rPr>
  </w:style>
  <w:style w:type="character" w:customStyle="1" w:styleId="80">
    <w:name w:val="Заголовок 8 Знак"/>
    <w:basedOn w:val="a0"/>
    <w:link w:val="8"/>
    <w:uiPriority w:val="99"/>
    <w:semiHidden/>
    <w:locked/>
    <w:rsid w:val="006935BD"/>
    <w:rPr>
      <w:rFonts w:ascii="Calibri" w:hAnsi="Calibri" w:cs="Times New Roman"/>
      <w:i/>
      <w:iCs/>
      <w:sz w:val="24"/>
      <w:szCs w:val="24"/>
    </w:rPr>
  </w:style>
  <w:style w:type="character" w:customStyle="1" w:styleId="90">
    <w:name w:val="Заголовок 9 Знак"/>
    <w:basedOn w:val="a0"/>
    <w:link w:val="9"/>
    <w:uiPriority w:val="99"/>
    <w:semiHidden/>
    <w:locked/>
    <w:rsid w:val="006935BD"/>
    <w:rPr>
      <w:rFonts w:ascii="Cambria" w:hAnsi="Cambria" w:cs="Times New Roman"/>
    </w:rPr>
  </w:style>
  <w:style w:type="paragraph" w:styleId="a3">
    <w:name w:val="Body Text"/>
    <w:basedOn w:val="a"/>
    <w:link w:val="a4"/>
    <w:uiPriority w:val="99"/>
    <w:semiHidden/>
    <w:rsid w:val="00335C55"/>
    <w:pPr>
      <w:jc w:val="center"/>
    </w:pPr>
    <w:rPr>
      <w:b/>
      <w:bCs/>
      <w:sz w:val="36"/>
    </w:rPr>
  </w:style>
  <w:style w:type="character" w:customStyle="1" w:styleId="a4">
    <w:name w:val="Основной текст Знак"/>
    <w:basedOn w:val="a0"/>
    <w:link w:val="a3"/>
    <w:uiPriority w:val="99"/>
    <w:semiHidden/>
    <w:locked/>
    <w:rsid w:val="006935BD"/>
    <w:rPr>
      <w:rFonts w:cs="Times New Roman"/>
      <w:sz w:val="24"/>
      <w:szCs w:val="24"/>
    </w:rPr>
  </w:style>
  <w:style w:type="paragraph" w:styleId="21">
    <w:name w:val="Body Text 2"/>
    <w:basedOn w:val="a"/>
    <w:link w:val="22"/>
    <w:uiPriority w:val="99"/>
    <w:semiHidden/>
    <w:rsid w:val="00335C55"/>
    <w:pPr>
      <w:jc w:val="center"/>
    </w:pPr>
    <w:rPr>
      <w:sz w:val="28"/>
    </w:rPr>
  </w:style>
  <w:style w:type="character" w:customStyle="1" w:styleId="22">
    <w:name w:val="Основной текст 2 Знак"/>
    <w:basedOn w:val="a0"/>
    <w:link w:val="21"/>
    <w:uiPriority w:val="99"/>
    <w:semiHidden/>
    <w:locked/>
    <w:rsid w:val="00F7261E"/>
    <w:rPr>
      <w:rFonts w:cs="Times New Roman"/>
      <w:sz w:val="24"/>
      <w:szCs w:val="24"/>
    </w:rPr>
  </w:style>
  <w:style w:type="paragraph" w:styleId="31">
    <w:name w:val="Body Text 3"/>
    <w:basedOn w:val="a"/>
    <w:link w:val="32"/>
    <w:uiPriority w:val="99"/>
    <w:semiHidden/>
    <w:rsid w:val="00335C55"/>
    <w:rPr>
      <w:sz w:val="28"/>
    </w:rPr>
  </w:style>
  <w:style w:type="character" w:customStyle="1" w:styleId="32">
    <w:name w:val="Основной текст 3 Знак"/>
    <w:basedOn w:val="a0"/>
    <w:link w:val="31"/>
    <w:uiPriority w:val="99"/>
    <w:semiHidden/>
    <w:locked/>
    <w:rsid w:val="00F7261E"/>
    <w:rPr>
      <w:rFonts w:cs="Times New Roman"/>
      <w:sz w:val="24"/>
      <w:szCs w:val="24"/>
    </w:rPr>
  </w:style>
  <w:style w:type="paragraph" w:styleId="a5">
    <w:name w:val="Body Text Indent"/>
    <w:basedOn w:val="a"/>
    <w:link w:val="a6"/>
    <w:uiPriority w:val="99"/>
    <w:semiHidden/>
    <w:rsid w:val="00335C55"/>
    <w:pPr>
      <w:ind w:left="360"/>
      <w:jc w:val="both"/>
    </w:pPr>
    <w:rPr>
      <w:sz w:val="28"/>
    </w:rPr>
  </w:style>
  <w:style w:type="character" w:customStyle="1" w:styleId="a6">
    <w:name w:val="Основной текст с отступом Знак"/>
    <w:basedOn w:val="a0"/>
    <w:link w:val="a5"/>
    <w:uiPriority w:val="99"/>
    <w:semiHidden/>
    <w:locked/>
    <w:rsid w:val="006935BD"/>
    <w:rPr>
      <w:rFonts w:cs="Times New Roman"/>
      <w:sz w:val="24"/>
      <w:szCs w:val="24"/>
    </w:rPr>
  </w:style>
  <w:style w:type="paragraph" w:styleId="a7">
    <w:name w:val="Title"/>
    <w:basedOn w:val="a"/>
    <w:link w:val="a8"/>
    <w:uiPriority w:val="99"/>
    <w:qFormat/>
    <w:rsid w:val="00335C55"/>
    <w:pPr>
      <w:jc w:val="center"/>
    </w:pPr>
    <w:rPr>
      <w:b/>
      <w:caps/>
      <w:sz w:val="32"/>
    </w:rPr>
  </w:style>
  <w:style w:type="character" w:customStyle="1" w:styleId="a8">
    <w:name w:val="Название Знак"/>
    <w:basedOn w:val="a0"/>
    <w:link w:val="a7"/>
    <w:uiPriority w:val="99"/>
    <w:locked/>
    <w:rsid w:val="006935BD"/>
    <w:rPr>
      <w:rFonts w:ascii="Cambria" w:hAnsi="Cambria" w:cs="Times New Roman"/>
      <w:b/>
      <w:bCs/>
      <w:kern w:val="28"/>
      <w:sz w:val="32"/>
      <w:szCs w:val="32"/>
    </w:rPr>
  </w:style>
  <w:style w:type="table" w:styleId="a9">
    <w:name w:val="Table Grid"/>
    <w:basedOn w:val="a1"/>
    <w:uiPriority w:val="99"/>
    <w:rsid w:val="000E3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крытый"/>
    <w:basedOn w:val="a"/>
    <w:uiPriority w:val="99"/>
    <w:rsid w:val="00716A3E"/>
    <w:pPr>
      <w:jc w:val="right"/>
    </w:pPr>
    <w:rPr>
      <w:vanish/>
      <w:szCs w:val="20"/>
    </w:rPr>
  </w:style>
  <w:style w:type="paragraph" w:customStyle="1" w:styleId="FR1">
    <w:name w:val="FR1"/>
    <w:uiPriority w:val="99"/>
    <w:rsid w:val="004671AD"/>
    <w:pPr>
      <w:widowControl w:val="0"/>
      <w:autoSpaceDE w:val="0"/>
      <w:autoSpaceDN w:val="0"/>
      <w:adjustRightInd w:val="0"/>
      <w:spacing w:before="120"/>
      <w:ind w:left="4880" w:right="4000"/>
      <w:jc w:val="both"/>
    </w:pPr>
    <w:rPr>
      <w:rFonts w:ascii="Arial" w:hAnsi="Arial" w:cs="Arial"/>
      <w:i/>
      <w:iCs/>
      <w:sz w:val="24"/>
      <w:szCs w:val="24"/>
    </w:rPr>
  </w:style>
  <w:style w:type="paragraph" w:customStyle="1" w:styleId="ab">
    <w:name w:val="Знак Знак Знак"/>
    <w:basedOn w:val="a"/>
    <w:uiPriority w:val="99"/>
    <w:rsid w:val="004671AD"/>
    <w:pPr>
      <w:spacing w:after="160" w:line="240" w:lineRule="exact"/>
    </w:pPr>
    <w:rPr>
      <w:rFonts w:ascii="Tahoma" w:hAnsi="Tahoma"/>
      <w:sz w:val="20"/>
      <w:szCs w:val="20"/>
      <w:lang w:val="en-US" w:eastAsia="en-US"/>
    </w:rPr>
  </w:style>
  <w:style w:type="paragraph" w:customStyle="1" w:styleId="FR2">
    <w:name w:val="FR2"/>
    <w:uiPriority w:val="99"/>
    <w:rsid w:val="004671AD"/>
    <w:pPr>
      <w:widowControl w:val="0"/>
      <w:autoSpaceDE w:val="0"/>
      <w:autoSpaceDN w:val="0"/>
      <w:adjustRightInd w:val="0"/>
      <w:ind w:left="120"/>
    </w:pPr>
    <w:rPr>
      <w:rFonts w:ascii="Arial" w:hAnsi="Arial" w:cs="Arial"/>
      <w:i/>
      <w:iCs/>
      <w:sz w:val="12"/>
      <w:szCs w:val="12"/>
    </w:rPr>
  </w:style>
  <w:style w:type="paragraph" w:styleId="23">
    <w:name w:val="Body Text Indent 2"/>
    <w:basedOn w:val="a"/>
    <w:link w:val="24"/>
    <w:uiPriority w:val="99"/>
    <w:semiHidden/>
    <w:rsid w:val="00161104"/>
    <w:pPr>
      <w:spacing w:after="120" w:line="480" w:lineRule="auto"/>
      <w:ind w:left="283"/>
    </w:pPr>
  </w:style>
  <w:style w:type="character" w:customStyle="1" w:styleId="24">
    <w:name w:val="Основной текст с отступом 2 Знак"/>
    <w:basedOn w:val="a0"/>
    <w:link w:val="23"/>
    <w:uiPriority w:val="99"/>
    <w:semiHidden/>
    <w:locked/>
    <w:rsid w:val="00161104"/>
    <w:rPr>
      <w:rFonts w:cs="Times New Roman"/>
      <w:sz w:val="24"/>
      <w:szCs w:val="24"/>
    </w:rPr>
  </w:style>
  <w:style w:type="paragraph" w:styleId="ac">
    <w:name w:val="Normal (Web)"/>
    <w:basedOn w:val="a"/>
    <w:uiPriority w:val="99"/>
    <w:rsid w:val="00161104"/>
    <w:pPr>
      <w:spacing w:before="100" w:after="100"/>
    </w:pPr>
    <w:rPr>
      <w:szCs w:val="20"/>
    </w:rPr>
  </w:style>
  <w:style w:type="paragraph" w:customStyle="1" w:styleId="ad">
    <w:name w:val="адрес"/>
    <w:basedOn w:val="a"/>
    <w:uiPriority w:val="99"/>
    <w:rsid w:val="00161104"/>
    <w:pPr>
      <w:spacing w:after="120"/>
      <w:ind w:left="4536"/>
      <w:jc w:val="center"/>
    </w:pPr>
    <w:rPr>
      <w:sz w:val="28"/>
      <w:szCs w:val="20"/>
    </w:rPr>
  </w:style>
  <w:style w:type="paragraph" w:customStyle="1" w:styleId="ConsPlusNormal">
    <w:name w:val="ConsPlusNormal"/>
    <w:rsid w:val="00161104"/>
    <w:pPr>
      <w:widowControl w:val="0"/>
      <w:autoSpaceDE w:val="0"/>
      <w:autoSpaceDN w:val="0"/>
      <w:adjustRightInd w:val="0"/>
      <w:ind w:firstLine="720"/>
    </w:pPr>
    <w:rPr>
      <w:rFonts w:ascii="Arial" w:hAnsi="Arial" w:cs="Arial"/>
    </w:rPr>
  </w:style>
  <w:style w:type="character" w:customStyle="1" w:styleId="iiianoaieou">
    <w:name w:val="iiia? no?aieou"/>
    <w:uiPriority w:val="99"/>
    <w:rsid w:val="00161104"/>
  </w:style>
  <w:style w:type="paragraph" w:customStyle="1" w:styleId="11">
    <w:name w:val="заголовок 11"/>
    <w:basedOn w:val="a"/>
    <w:next w:val="a"/>
    <w:uiPriority w:val="99"/>
    <w:rsid w:val="00161104"/>
    <w:pPr>
      <w:keepNext/>
      <w:widowControl w:val="0"/>
      <w:autoSpaceDE w:val="0"/>
      <w:autoSpaceDN w:val="0"/>
      <w:ind w:right="-30"/>
      <w:jc w:val="center"/>
    </w:pPr>
    <w:rPr>
      <w:rFonts w:ascii="Arial" w:hAnsi="Arial" w:cs="Arial"/>
      <w:b/>
      <w:bCs/>
      <w:color w:val="000000"/>
      <w:sz w:val="20"/>
      <w:szCs w:val="20"/>
    </w:rPr>
  </w:style>
  <w:style w:type="paragraph" w:customStyle="1" w:styleId="210">
    <w:name w:val="Основной текст 21"/>
    <w:basedOn w:val="a"/>
    <w:uiPriority w:val="99"/>
    <w:rsid w:val="009C74FB"/>
    <w:pPr>
      <w:spacing w:line="360" w:lineRule="auto"/>
      <w:ind w:firstLine="709"/>
      <w:jc w:val="both"/>
    </w:pPr>
    <w:rPr>
      <w:sz w:val="20"/>
      <w:szCs w:val="20"/>
    </w:rPr>
  </w:style>
  <w:style w:type="paragraph" w:styleId="ae">
    <w:name w:val="Balloon Text"/>
    <w:basedOn w:val="a"/>
    <w:link w:val="af"/>
    <w:uiPriority w:val="99"/>
    <w:semiHidden/>
    <w:rsid w:val="009758D0"/>
    <w:rPr>
      <w:rFonts w:ascii="Tahoma" w:hAnsi="Tahoma" w:cs="Tahoma"/>
      <w:sz w:val="16"/>
      <w:szCs w:val="16"/>
    </w:rPr>
  </w:style>
  <w:style w:type="character" w:customStyle="1" w:styleId="af">
    <w:name w:val="Текст выноски Знак"/>
    <w:basedOn w:val="a0"/>
    <w:link w:val="ae"/>
    <w:uiPriority w:val="99"/>
    <w:semiHidden/>
    <w:locked/>
    <w:rsid w:val="009758D0"/>
    <w:rPr>
      <w:rFonts w:ascii="Tahoma" w:hAnsi="Tahoma" w:cs="Tahoma"/>
      <w:sz w:val="16"/>
      <w:szCs w:val="16"/>
    </w:rPr>
  </w:style>
  <w:style w:type="paragraph" w:styleId="af0">
    <w:name w:val="header"/>
    <w:basedOn w:val="a"/>
    <w:link w:val="af1"/>
    <w:uiPriority w:val="99"/>
    <w:semiHidden/>
    <w:unhideWhenUsed/>
    <w:locked/>
    <w:rsid w:val="0063522F"/>
    <w:pPr>
      <w:tabs>
        <w:tab w:val="center" w:pos="4677"/>
        <w:tab w:val="right" w:pos="9355"/>
      </w:tabs>
      <w:spacing w:after="120"/>
      <w:ind w:firstLine="720"/>
      <w:jc w:val="both"/>
    </w:pPr>
    <w:rPr>
      <w:sz w:val="28"/>
      <w:szCs w:val="20"/>
    </w:rPr>
  </w:style>
  <w:style w:type="character" w:customStyle="1" w:styleId="af1">
    <w:name w:val="Верхний колонтитул Знак"/>
    <w:basedOn w:val="a0"/>
    <w:link w:val="af0"/>
    <w:uiPriority w:val="99"/>
    <w:semiHidden/>
    <w:rsid w:val="0063522F"/>
    <w:rPr>
      <w:sz w:val="28"/>
    </w:rPr>
  </w:style>
  <w:style w:type="paragraph" w:styleId="af2">
    <w:name w:val="footer"/>
    <w:basedOn w:val="a"/>
    <w:link w:val="af3"/>
    <w:uiPriority w:val="99"/>
    <w:unhideWhenUsed/>
    <w:locked/>
    <w:rsid w:val="0063522F"/>
    <w:pPr>
      <w:tabs>
        <w:tab w:val="center" w:pos="4677"/>
        <w:tab w:val="right" w:pos="9355"/>
      </w:tabs>
      <w:spacing w:after="120"/>
      <w:ind w:firstLine="720"/>
      <w:jc w:val="both"/>
    </w:pPr>
    <w:rPr>
      <w:sz w:val="28"/>
      <w:szCs w:val="20"/>
    </w:rPr>
  </w:style>
  <w:style w:type="character" w:customStyle="1" w:styleId="af3">
    <w:name w:val="Нижний колонтитул Знак"/>
    <w:basedOn w:val="a0"/>
    <w:link w:val="af2"/>
    <w:uiPriority w:val="99"/>
    <w:rsid w:val="0063522F"/>
    <w:rPr>
      <w:sz w:val="28"/>
    </w:rPr>
  </w:style>
  <w:style w:type="paragraph" w:customStyle="1" w:styleId="ConsPlusTitle">
    <w:name w:val="ConsPlusTitle"/>
    <w:rsid w:val="00FF5309"/>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306666174">
      <w:marLeft w:val="0"/>
      <w:marRight w:val="0"/>
      <w:marTop w:val="0"/>
      <w:marBottom w:val="0"/>
      <w:divBdr>
        <w:top w:val="none" w:sz="0" w:space="0" w:color="auto"/>
        <w:left w:val="none" w:sz="0" w:space="0" w:color="auto"/>
        <w:bottom w:val="none" w:sz="0" w:space="0" w:color="auto"/>
        <w:right w:val="none" w:sz="0" w:space="0" w:color="auto"/>
      </w:divBdr>
      <w:divsChild>
        <w:div w:id="306666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3774</Words>
  <Characters>21516</Characters>
  <Application>Microsoft Office Word</Application>
  <DocSecurity>0</DocSecurity>
  <Lines>179</Lines>
  <Paragraphs>50</Paragraphs>
  <ScaleCrop>false</ScaleCrop>
  <Company>CROC</Company>
  <LinksUpToDate>false</LinksUpToDate>
  <CharactersWithSpaces>25240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user02</dc:creator>
  <cp:keywords/>
  <dc:description/>
  <cp:lastModifiedBy>User</cp:lastModifiedBy>
  <cp:revision>4</cp:revision>
  <cp:lastPrinted>2015-04-10T07:28:00Z</cp:lastPrinted>
  <dcterms:created xsi:type="dcterms:W3CDTF">2016-01-25T22:55:00Z</dcterms:created>
  <dcterms:modified xsi:type="dcterms:W3CDTF">2016-01-25T23:01:00Z</dcterms:modified>
</cp:coreProperties>
</file>