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82" w:rsidRDefault="001C4182" w:rsidP="001C418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C4182" w:rsidRDefault="001C4182" w:rsidP="001C418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D103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8D1039">
        <w:rPr>
          <w:sz w:val="28"/>
          <w:szCs w:val="28"/>
        </w:rPr>
        <w:t>района</w:t>
      </w:r>
      <w:r w:rsidRPr="00D839AC">
        <w:rPr>
          <w:sz w:val="28"/>
          <w:szCs w:val="28"/>
        </w:rPr>
        <w:t xml:space="preserve"> </w:t>
      </w:r>
    </w:p>
    <w:p w:rsidR="001C4182" w:rsidRDefault="001C4182" w:rsidP="001C4182">
      <w:pPr>
        <w:tabs>
          <w:tab w:val="left" w:pos="2580"/>
          <w:tab w:val="left" w:pos="5103"/>
          <w:tab w:val="right" w:pos="9357"/>
        </w:tabs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09ED">
        <w:rPr>
          <w:sz w:val="28"/>
          <w:szCs w:val="28"/>
        </w:rPr>
        <w:t>т</w:t>
      </w:r>
      <w:r w:rsidRPr="00C95EB1">
        <w:rPr>
          <w:sz w:val="28"/>
          <w:szCs w:val="28"/>
        </w:rPr>
        <w:t xml:space="preserve"> _</w:t>
      </w:r>
      <w:r>
        <w:rPr>
          <w:sz w:val="28"/>
          <w:szCs w:val="28"/>
        </w:rPr>
        <w:t>_______</w:t>
      </w:r>
      <w:r w:rsidRPr="00C95EB1">
        <w:rPr>
          <w:sz w:val="28"/>
          <w:szCs w:val="28"/>
        </w:rPr>
        <w:t>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6441D1" w:rsidRDefault="006441D1" w:rsidP="006441D1">
      <w:pPr>
        <w:ind w:firstLine="5103"/>
        <w:jc w:val="both"/>
        <w:rPr>
          <w:sz w:val="28"/>
          <w:szCs w:val="28"/>
          <w:lang w:eastAsia="en-US"/>
        </w:rPr>
      </w:pPr>
    </w:p>
    <w:p w:rsidR="00DC2E5D" w:rsidRPr="004525B5" w:rsidRDefault="00DC2E5D" w:rsidP="00DC2E5D">
      <w:pPr>
        <w:ind w:right="-1"/>
        <w:jc w:val="center"/>
        <w:rPr>
          <w:b/>
          <w:bCs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Default="00D7154F" w:rsidP="00D71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186D09"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B30B3C" w:rsidRDefault="00E64F00" w:rsidP="00E64F00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BF620B">
        <w:rPr>
          <w:color w:val="000000"/>
          <w:sz w:val="28"/>
          <w:szCs w:val="28"/>
        </w:rPr>
        <w:t xml:space="preserve">Выдача  разрешения на условно разрешенный </w:t>
      </w:r>
    </w:p>
    <w:p w:rsidR="00A668DF" w:rsidRDefault="00A668DF" w:rsidP="00E64F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использования земельного участка или </w:t>
      </w:r>
    </w:p>
    <w:p w:rsidR="00E64F00" w:rsidRPr="00BF77AF" w:rsidRDefault="00A668DF" w:rsidP="00E64F0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объекта капитального строительства</w:t>
      </w:r>
      <w:r w:rsidR="00E64F00">
        <w:rPr>
          <w:color w:val="000000"/>
          <w:sz w:val="28"/>
          <w:szCs w:val="28"/>
        </w:rPr>
        <w:t>»</w:t>
      </w:r>
    </w:p>
    <w:p w:rsidR="00E64F00" w:rsidRPr="00BF77AF" w:rsidRDefault="00E64F00" w:rsidP="00D7154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C4182" w:rsidRDefault="00186D09" w:rsidP="001C4182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BF620B">
        <w:rPr>
          <w:sz w:val="28"/>
          <w:szCs w:val="28"/>
        </w:rPr>
        <w:t xml:space="preserve">Выдача  разрешения на условно разрешенный </w:t>
      </w:r>
      <w:r w:rsidR="00A668DF">
        <w:rPr>
          <w:color w:val="000000"/>
          <w:sz w:val="28"/>
          <w:szCs w:val="28"/>
        </w:rPr>
        <w:t>вид использования з</w:t>
      </w:r>
      <w:r w:rsidR="00A668DF">
        <w:rPr>
          <w:color w:val="000000"/>
          <w:sz w:val="28"/>
          <w:szCs w:val="28"/>
        </w:rPr>
        <w:t>е</w:t>
      </w:r>
      <w:r w:rsidR="00A668DF">
        <w:rPr>
          <w:color w:val="000000"/>
          <w:sz w:val="28"/>
          <w:szCs w:val="28"/>
        </w:rPr>
        <w:t>мельного участка или объекта капитального строительства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</w:t>
      </w:r>
      <w:r w:rsidRPr="007119E6">
        <w:rPr>
          <w:color w:val="000000"/>
          <w:sz w:val="28"/>
          <w:szCs w:val="28"/>
        </w:rPr>
        <w:t>и</w:t>
      </w:r>
      <w:r w:rsidRPr="007119E6">
        <w:rPr>
          <w:color w:val="000000"/>
          <w:sz w:val="28"/>
          <w:szCs w:val="28"/>
        </w:rPr>
        <w:t xml:space="preserve">нистративный регламент)  </w:t>
      </w:r>
      <w:r w:rsidR="001C4182" w:rsidRPr="00245073">
        <w:rPr>
          <w:sz w:val="28"/>
          <w:szCs w:val="28"/>
        </w:rPr>
        <w:t xml:space="preserve">на территории муниципального образования </w:t>
      </w:r>
      <w:r w:rsidR="001C4182">
        <w:rPr>
          <w:sz w:val="28"/>
          <w:szCs w:val="28"/>
        </w:rPr>
        <w:t>Тюльганский район</w:t>
      </w:r>
      <w:r w:rsidR="001C4182" w:rsidRPr="00245073">
        <w:rPr>
          <w:sz w:val="28"/>
          <w:szCs w:val="28"/>
        </w:rPr>
        <w:t xml:space="preserve"> Оренбургской области разработан в целях повышения качества и доступности предоставления муниципальной услуги, создани</w:t>
      </w:r>
      <w:r w:rsidR="001C4182" w:rsidRPr="00510DA1">
        <w:rPr>
          <w:sz w:val="28"/>
          <w:szCs w:val="28"/>
        </w:rPr>
        <w:t>я</w:t>
      </w:r>
      <w:r w:rsidR="001C4182" w:rsidRPr="00245073">
        <w:rPr>
          <w:sz w:val="28"/>
          <w:szCs w:val="28"/>
        </w:rPr>
        <w:t xml:space="preserve"> комфортных условий для участников отношений, возникающих при пред</w:t>
      </w:r>
      <w:r w:rsidR="001C4182" w:rsidRPr="00245073">
        <w:rPr>
          <w:sz w:val="28"/>
          <w:szCs w:val="28"/>
        </w:rPr>
        <w:t>о</w:t>
      </w:r>
      <w:r w:rsidR="001C4182" w:rsidRPr="00245073">
        <w:rPr>
          <w:sz w:val="28"/>
          <w:szCs w:val="28"/>
        </w:rPr>
        <w:t>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r w:rsidR="001C4182">
        <w:rPr>
          <w:sz w:val="28"/>
          <w:szCs w:val="28"/>
        </w:rPr>
        <w:t xml:space="preserve"> </w:t>
      </w:r>
    </w:p>
    <w:p w:rsidR="001C4182" w:rsidRPr="001C4182" w:rsidRDefault="00186D09" w:rsidP="001C4182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="001C4182" w:rsidRPr="00245073">
        <w:rPr>
          <w:sz w:val="28"/>
          <w:szCs w:val="28"/>
        </w:rPr>
        <w:t>Заявителями муниципальной услуги являются:</w:t>
      </w:r>
    </w:p>
    <w:p w:rsidR="001C4182" w:rsidRDefault="001C4182" w:rsidP="001C4182">
      <w:pPr>
        <w:pStyle w:val="a4"/>
        <w:ind w:left="0"/>
        <w:jc w:val="both"/>
        <w:rPr>
          <w:color w:val="000000"/>
          <w:sz w:val="28"/>
          <w:szCs w:val="28"/>
        </w:rPr>
      </w:pPr>
      <w:r w:rsidRPr="00245073">
        <w:rPr>
          <w:sz w:val="28"/>
          <w:szCs w:val="28"/>
        </w:rPr>
        <w:t>юридические лица, физические лица, представители физического лица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C35C6" w:rsidRPr="00245073" w:rsidRDefault="00E27108" w:rsidP="00EC35C6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EC35C6" w:rsidRPr="00245073">
        <w:rPr>
          <w:sz w:val="28"/>
          <w:szCs w:val="28"/>
        </w:rPr>
        <w:t>Порядок информирования о предоставлении муниципальной усл</w:t>
      </w:r>
      <w:r w:rsidR="00EC35C6" w:rsidRPr="00245073">
        <w:rPr>
          <w:sz w:val="28"/>
          <w:szCs w:val="28"/>
        </w:rPr>
        <w:t>у</w:t>
      </w:r>
      <w:r w:rsidR="00EC35C6" w:rsidRPr="00245073">
        <w:rPr>
          <w:sz w:val="28"/>
          <w:szCs w:val="28"/>
        </w:rPr>
        <w:t>ги:</w:t>
      </w:r>
    </w:p>
    <w:p w:rsidR="00EC35C6" w:rsidRPr="00245073" w:rsidRDefault="00EC35C6" w:rsidP="00EC35C6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</w:t>
      </w:r>
      <w:r w:rsidRPr="00245073">
        <w:rPr>
          <w:sz w:val="28"/>
          <w:szCs w:val="28"/>
        </w:rPr>
        <w:t>в</w:t>
      </w:r>
      <w:r w:rsidRPr="00245073">
        <w:rPr>
          <w:sz w:val="28"/>
          <w:szCs w:val="28"/>
        </w:rPr>
        <w:t>ляющих прием документов и граждан на получение муниципальной услуги:</w:t>
      </w:r>
    </w:p>
    <w:p w:rsidR="00EC35C6" w:rsidRPr="00695328" w:rsidRDefault="00EC35C6" w:rsidP="00EC35C6">
      <w:pPr>
        <w:ind w:firstLine="708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Pr="00B035FF">
        <w:rPr>
          <w:sz w:val="28"/>
          <w:szCs w:val="28"/>
          <w:lang w:eastAsia="ar-SA"/>
        </w:rPr>
        <w:t>Оренбургс</w:t>
      </w:r>
      <w:r>
        <w:rPr>
          <w:sz w:val="28"/>
          <w:szCs w:val="28"/>
          <w:lang w:eastAsia="ar-SA"/>
        </w:rPr>
        <w:t xml:space="preserve">кая область, Тюльганский район, </w:t>
      </w:r>
      <w:r w:rsidRPr="00B035FF">
        <w:rPr>
          <w:sz w:val="28"/>
          <w:szCs w:val="28"/>
          <w:lang w:eastAsia="ar-SA"/>
        </w:rPr>
        <w:t>п. Тюльган, ул. Ленина, дом 23</w:t>
      </w:r>
      <w:r>
        <w:rPr>
          <w:sz w:val="28"/>
          <w:szCs w:val="28"/>
          <w:lang w:eastAsia="ar-SA"/>
        </w:rPr>
        <w:t>, кабинет</w:t>
      </w:r>
      <w:r w:rsidRPr="00B035FF">
        <w:rPr>
          <w:sz w:val="28"/>
          <w:szCs w:val="28"/>
          <w:lang w:eastAsia="ar-SA"/>
        </w:rPr>
        <w:t xml:space="preserve"> 15.</w:t>
      </w:r>
    </w:p>
    <w:p w:rsidR="00EC35C6" w:rsidRPr="00C95EB1" w:rsidRDefault="00EC35C6" w:rsidP="00EC35C6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пятница с 09.00 до </w:t>
      </w:r>
      <w:r w:rsidRPr="00C95EB1">
        <w:rPr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EC35C6" w:rsidRPr="00C95EB1" w:rsidRDefault="00EC35C6" w:rsidP="00EC35C6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Приём документов и предоставление консультаций посетителям осуществл</w:t>
      </w:r>
      <w:r w:rsidRPr="00C95EB1">
        <w:rPr>
          <w:sz w:val="28"/>
          <w:szCs w:val="28"/>
        </w:rPr>
        <w:t>я</w:t>
      </w:r>
      <w:r w:rsidRPr="00C95EB1">
        <w:rPr>
          <w:sz w:val="28"/>
          <w:szCs w:val="28"/>
        </w:rPr>
        <w:t>ется: п</w:t>
      </w:r>
      <w:r w:rsidRPr="00C95EB1">
        <w:rPr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 - среда с 9.00 до 13.00</w:t>
      </w:r>
    </w:p>
    <w:p w:rsidR="00EC35C6" w:rsidRPr="00C95EB1" w:rsidRDefault="00EC35C6" w:rsidP="00EC35C6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(35332) 2-10-77.</w:t>
      </w:r>
    </w:p>
    <w:p w:rsidR="00EC35C6" w:rsidRPr="00695328" w:rsidRDefault="00EC35C6" w:rsidP="00EC35C6">
      <w:pPr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r w:rsidRPr="00C95EB1">
        <w:rPr>
          <w:sz w:val="28"/>
          <w:szCs w:val="28"/>
          <w:lang w:val="en-US"/>
        </w:rPr>
        <w:t>arh</w:t>
      </w:r>
      <w:r w:rsidRPr="00C95EB1">
        <w:rPr>
          <w:sz w:val="28"/>
          <w:szCs w:val="28"/>
        </w:rPr>
        <w:t>-</w:t>
      </w:r>
      <w:r w:rsidRPr="00C95EB1">
        <w:rPr>
          <w:color w:val="000080"/>
          <w:sz w:val="28"/>
          <w:szCs w:val="28"/>
          <w:u w:val="single"/>
        </w:rPr>
        <w:t>t</w:t>
      </w:r>
      <w:r w:rsidRPr="00C95EB1">
        <w:rPr>
          <w:color w:val="000080"/>
          <w:sz w:val="28"/>
          <w:szCs w:val="28"/>
          <w:u w:val="single"/>
          <w:lang w:val="en-US"/>
        </w:rPr>
        <w:t>ul</w:t>
      </w:r>
      <w:hyperlink r:id="rId9" w:history="1">
        <w:r w:rsidRPr="00C95EB1">
          <w:rPr>
            <w:color w:val="000080"/>
            <w:sz w:val="28"/>
            <w:szCs w:val="28"/>
            <w:u w:val="single"/>
          </w:rPr>
          <w:t>@</w:t>
        </w:r>
        <w:r w:rsidRPr="00C95EB1">
          <w:rPr>
            <w:color w:val="000080"/>
            <w:sz w:val="28"/>
            <w:szCs w:val="28"/>
            <w:u w:val="single"/>
            <w:lang w:val="en-US"/>
          </w:rPr>
          <w:t>mail</w:t>
        </w:r>
        <w:r w:rsidRPr="00C95EB1">
          <w:rPr>
            <w:color w:val="000080"/>
            <w:sz w:val="28"/>
            <w:szCs w:val="28"/>
            <w:u w:val="single"/>
          </w:rPr>
          <w:t>.ru</w:t>
        </w:r>
      </w:hyperlink>
      <w:r w:rsidRPr="00695328">
        <w:rPr>
          <w:sz w:val="28"/>
          <w:szCs w:val="28"/>
          <w:highlight w:val="yellow"/>
        </w:rPr>
        <w:t xml:space="preserve"> </w:t>
      </w:r>
    </w:p>
    <w:p w:rsidR="00EC35C6" w:rsidRPr="00E958E8" w:rsidRDefault="00EC35C6" w:rsidP="00EC35C6">
      <w:pPr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hyperlink r:id="rId10" w:history="1"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www.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mo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-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tu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orb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.ru</w:t>
        </w:r>
      </w:hyperlink>
      <w:r w:rsidRPr="00E958E8">
        <w:rPr>
          <w:sz w:val="28"/>
          <w:szCs w:val="28"/>
        </w:rPr>
        <w:t xml:space="preserve">. </w:t>
      </w:r>
    </w:p>
    <w:p w:rsidR="00EC35C6" w:rsidRPr="00E958E8" w:rsidRDefault="00EC35C6" w:rsidP="00EC35C6">
      <w:pPr>
        <w:ind w:firstLine="708"/>
        <w:jc w:val="both"/>
        <w:rPr>
          <w:color w:val="0000FF"/>
          <w:sz w:val="28"/>
          <w:szCs w:val="28"/>
          <w:u w:val="single"/>
        </w:rPr>
      </w:pPr>
      <w:r w:rsidRPr="00E958E8">
        <w:rPr>
          <w:sz w:val="28"/>
          <w:szCs w:val="28"/>
        </w:rPr>
        <w:t>б) Мун</w:t>
      </w:r>
      <w:r w:rsidRPr="00335ED8">
        <w:rPr>
          <w:sz w:val="28"/>
          <w:szCs w:val="28"/>
        </w:rPr>
        <w:t>иципальное автономное учреждение «Тюльганский многофун</w:t>
      </w:r>
      <w:r w:rsidRPr="00335ED8">
        <w:rPr>
          <w:sz w:val="28"/>
          <w:szCs w:val="28"/>
        </w:rPr>
        <w:t>к</w:t>
      </w:r>
      <w:r w:rsidRPr="00335ED8">
        <w:rPr>
          <w:sz w:val="28"/>
          <w:szCs w:val="28"/>
        </w:rPr>
        <w:t xml:space="preserve">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11" w:history="1">
        <w:r w:rsidRPr="00335ED8">
          <w:rPr>
            <w:rStyle w:val="a9"/>
            <w:sz w:val="28"/>
            <w:szCs w:val="28"/>
            <w:lang w:val="en-US"/>
          </w:rPr>
          <w:t>tulganmfc</w:t>
        </w:r>
        <w:r w:rsidRPr="00335ED8">
          <w:rPr>
            <w:rStyle w:val="a9"/>
            <w:sz w:val="28"/>
            <w:szCs w:val="28"/>
          </w:rPr>
          <w:t>@</w:t>
        </w:r>
        <w:r w:rsidRPr="00335ED8">
          <w:rPr>
            <w:rStyle w:val="a9"/>
            <w:sz w:val="28"/>
            <w:szCs w:val="28"/>
            <w:lang w:val="en-US"/>
          </w:rPr>
          <w:t>mail</w:t>
        </w:r>
        <w:r w:rsidRPr="00335ED8">
          <w:rPr>
            <w:rStyle w:val="a9"/>
            <w:sz w:val="28"/>
            <w:szCs w:val="28"/>
          </w:rPr>
          <w:t>.</w:t>
        </w:r>
        <w:r w:rsidRPr="00335ED8">
          <w:rPr>
            <w:rStyle w:val="a9"/>
            <w:sz w:val="28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 xml:space="preserve">. 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lastRenderedPageBreak/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категории заявителей, имеющих право на получение муниципальной усл</w:t>
      </w:r>
      <w:r w:rsidRPr="00245073">
        <w:rPr>
          <w:sz w:val="28"/>
          <w:szCs w:val="28"/>
        </w:rPr>
        <w:t>у</w:t>
      </w:r>
      <w:r w:rsidRPr="00245073">
        <w:rPr>
          <w:sz w:val="28"/>
          <w:szCs w:val="28"/>
        </w:rPr>
        <w:t>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приеме документов, необходимых для предоставл</w:t>
      </w:r>
      <w:r w:rsidRPr="00245073">
        <w:rPr>
          <w:sz w:val="28"/>
          <w:szCs w:val="28"/>
        </w:rPr>
        <w:t>е</w:t>
      </w:r>
      <w:r w:rsidRPr="00245073">
        <w:rPr>
          <w:sz w:val="28"/>
          <w:szCs w:val="28"/>
        </w:rPr>
        <w:t>ния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емые к этим документам;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муниципальную услугу;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 предоставления муниципальной услуги;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 предоставления муниципальной услуги;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E27108" w:rsidRPr="00AE0AB7" w:rsidRDefault="00E27108" w:rsidP="00EC35C6">
      <w:pPr>
        <w:pStyle w:val="a4"/>
        <w:ind w:left="0"/>
        <w:jc w:val="both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BF620B" w:rsidRPr="00BF620B">
        <w:rPr>
          <w:sz w:val="28"/>
          <w:szCs w:val="28"/>
        </w:rPr>
        <w:t>Выдача</w:t>
      </w:r>
      <w:r w:rsidR="00796C08">
        <w:rPr>
          <w:sz w:val="28"/>
          <w:szCs w:val="28"/>
        </w:rPr>
        <w:t xml:space="preserve"> </w:t>
      </w:r>
      <w:r w:rsidR="0094615B" w:rsidRPr="007F2672">
        <w:rPr>
          <w:color w:val="000000"/>
          <w:sz w:val="28"/>
          <w:szCs w:val="28"/>
        </w:rPr>
        <w:t xml:space="preserve"> </w:t>
      </w:r>
      <w:r w:rsidR="0094615B">
        <w:rPr>
          <w:color w:val="000000"/>
          <w:sz w:val="28"/>
          <w:szCs w:val="28"/>
        </w:rPr>
        <w:t xml:space="preserve">разрешения на </w:t>
      </w:r>
      <w:r w:rsidR="00E64F00">
        <w:rPr>
          <w:color w:val="000000"/>
          <w:sz w:val="28"/>
          <w:szCs w:val="28"/>
        </w:rPr>
        <w:t xml:space="preserve">условно разрешенный </w:t>
      </w:r>
      <w:r w:rsidR="00A668DF">
        <w:rPr>
          <w:color w:val="000000"/>
          <w:sz w:val="28"/>
          <w:szCs w:val="28"/>
        </w:rPr>
        <w:t>вид использования земельного участка или объекта капитального строительства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C35C6">
      <w:pPr>
        <w:jc w:val="both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C35C6" w:rsidRPr="00BF620B">
        <w:rPr>
          <w:sz w:val="28"/>
          <w:szCs w:val="28"/>
        </w:rPr>
        <w:t>Наименование органа, предоставляющего</w:t>
      </w:r>
      <w:r w:rsidR="00EC35C6" w:rsidRPr="00BF620B">
        <w:rPr>
          <w:sz w:val="28"/>
          <w:szCs w:val="28"/>
          <w:lang w:val="en-US"/>
        </w:rPr>
        <w:t> </w:t>
      </w:r>
      <w:r w:rsidR="00EC35C6" w:rsidRPr="00BF620B">
        <w:rPr>
          <w:sz w:val="28"/>
          <w:szCs w:val="28"/>
        </w:rPr>
        <w:t>муниципальную услугу: «О</w:t>
      </w:r>
      <w:r w:rsidR="00EC35C6" w:rsidRPr="00BF620B">
        <w:rPr>
          <w:sz w:val="28"/>
          <w:szCs w:val="28"/>
        </w:rPr>
        <w:t>т</w:t>
      </w:r>
      <w:r w:rsidR="00EC35C6" w:rsidRPr="00BF620B">
        <w:rPr>
          <w:sz w:val="28"/>
          <w:szCs w:val="28"/>
        </w:rPr>
        <w:t>дел архитектуры и градостроительства администрации Тюльганского района Оренбургской области»» и Муниципальное автономное учреждение «Тюл</w:t>
      </w:r>
      <w:r w:rsidR="00EC35C6" w:rsidRPr="00BF620B">
        <w:rPr>
          <w:sz w:val="28"/>
          <w:szCs w:val="28"/>
        </w:rPr>
        <w:t>ь</w:t>
      </w:r>
      <w:r w:rsidR="00EC35C6" w:rsidRPr="00BF620B">
        <w:rPr>
          <w:sz w:val="28"/>
          <w:szCs w:val="28"/>
        </w:rPr>
        <w:t>ганский многофункциональный центр по оказанию государственных и мун</w:t>
      </w:r>
      <w:r w:rsidR="00EC35C6" w:rsidRPr="00BF620B">
        <w:rPr>
          <w:sz w:val="28"/>
          <w:szCs w:val="28"/>
        </w:rPr>
        <w:t>и</w:t>
      </w:r>
      <w:r w:rsidR="00EC35C6" w:rsidRPr="00BF620B">
        <w:rPr>
          <w:sz w:val="28"/>
          <w:szCs w:val="28"/>
        </w:rPr>
        <w:t>ципальных услуг» (МАУ «Тюльганский МФЦ »).</w:t>
      </w:r>
    </w:p>
    <w:p w:rsidR="000E30FB" w:rsidRDefault="00186D09" w:rsidP="005E570C">
      <w:pPr>
        <w:ind w:firstLine="709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0B379E">
        <w:rPr>
          <w:sz w:val="28"/>
          <w:szCs w:val="28"/>
        </w:rPr>
        <w:t xml:space="preserve"> являетс</w:t>
      </w:r>
      <w:r w:rsidR="000E30FB">
        <w:rPr>
          <w:sz w:val="28"/>
          <w:szCs w:val="28"/>
        </w:rPr>
        <w:t xml:space="preserve">я </w:t>
      </w:r>
      <w:r w:rsidR="00A954EE">
        <w:rPr>
          <w:sz w:val="28"/>
          <w:szCs w:val="28"/>
        </w:rPr>
        <w:t>п</w:t>
      </w:r>
      <w:r w:rsidR="00A954EE">
        <w:rPr>
          <w:sz w:val="28"/>
          <w:szCs w:val="28"/>
        </w:rPr>
        <w:t>о</w:t>
      </w:r>
      <w:r w:rsidR="00A954EE">
        <w:rPr>
          <w:sz w:val="28"/>
          <w:szCs w:val="28"/>
        </w:rPr>
        <w:t>становление</w:t>
      </w:r>
      <w:r w:rsidR="000E30FB">
        <w:rPr>
          <w:sz w:val="28"/>
          <w:szCs w:val="28"/>
        </w:rPr>
        <w:t xml:space="preserve"> администра</w:t>
      </w:r>
      <w:r w:rsidR="00E27108">
        <w:rPr>
          <w:sz w:val="28"/>
          <w:szCs w:val="28"/>
        </w:rPr>
        <w:t xml:space="preserve">ции </w:t>
      </w:r>
      <w:r w:rsidR="00CA0CD6">
        <w:rPr>
          <w:sz w:val="28"/>
          <w:szCs w:val="28"/>
        </w:rPr>
        <w:t xml:space="preserve">района </w:t>
      </w:r>
      <w:r w:rsidR="000E30FB">
        <w:rPr>
          <w:sz w:val="28"/>
          <w:szCs w:val="28"/>
        </w:rPr>
        <w:t xml:space="preserve"> о </w:t>
      </w:r>
      <w:r w:rsidR="00BF620B">
        <w:rPr>
          <w:sz w:val="28"/>
          <w:szCs w:val="28"/>
        </w:rPr>
        <w:t>выдаче</w:t>
      </w:r>
      <w:r w:rsidR="00796C08">
        <w:rPr>
          <w:sz w:val="28"/>
          <w:szCs w:val="28"/>
        </w:rPr>
        <w:t xml:space="preserve"> </w:t>
      </w:r>
      <w:r w:rsidR="000E30FB">
        <w:rPr>
          <w:sz w:val="28"/>
          <w:szCs w:val="28"/>
        </w:rPr>
        <w:t xml:space="preserve"> </w:t>
      </w:r>
      <w:r w:rsidR="008F249C">
        <w:rPr>
          <w:sz w:val="28"/>
          <w:szCs w:val="28"/>
        </w:rPr>
        <w:t xml:space="preserve">заявителю </w:t>
      </w:r>
      <w:r w:rsidR="000E30FB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0E30FB">
        <w:rPr>
          <w:sz w:val="28"/>
          <w:szCs w:val="28"/>
        </w:rPr>
        <w:t xml:space="preserve"> либо мотивированный отказ в </w:t>
      </w:r>
      <w:r w:rsidR="00BF620B">
        <w:rPr>
          <w:sz w:val="28"/>
          <w:szCs w:val="28"/>
        </w:rPr>
        <w:t>выдаче</w:t>
      </w:r>
      <w:r w:rsidR="000E30FB">
        <w:rPr>
          <w:sz w:val="28"/>
          <w:szCs w:val="28"/>
        </w:rPr>
        <w:t xml:space="preserve"> такого разрешения.</w:t>
      </w:r>
    </w:p>
    <w:p w:rsidR="00722ED5" w:rsidRDefault="00186D09" w:rsidP="0015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</w:t>
      </w:r>
      <w:r w:rsidR="0070660C">
        <w:rPr>
          <w:sz w:val="28"/>
          <w:szCs w:val="28"/>
        </w:rPr>
        <w:t>Услуга предоставляется в течен</w:t>
      </w:r>
      <w:r w:rsidR="00853A3F">
        <w:rPr>
          <w:sz w:val="28"/>
          <w:szCs w:val="28"/>
        </w:rPr>
        <w:t>ие 90 дней со дня регистрации</w:t>
      </w:r>
      <w:r w:rsidR="0070660C">
        <w:rPr>
          <w:sz w:val="28"/>
          <w:szCs w:val="28"/>
        </w:rPr>
        <w:t xml:space="preserve"> </w:t>
      </w:r>
      <w:r w:rsidR="00E27108">
        <w:rPr>
          <w:sz w:val="28"/>
          <w:szCs w:val="28"/>
        </w:rPr>
        <w:t>в ОАГ</w:t>
      </w:r>
      <w:r w:rsidR="005C71ED">
        <w:rPr>
          <w:sz w:val="28"/>
          <w:szCs w:val="28"/>
        </w:rPr>
        <w:t xml:space="preserve"> заявления с приложением документов,</w:t>
      </w:r>
      <w:r w:rsidR="0070660C">
        <w:rPr>
          <w:sz w:val="28"/>
          <w:szCs w:val="28"/>
        </w:rPr>
        <w:t xml:space="preserve"> согласно перечню</w:t>
      </w:r>
      <w:r w:rsidR="006441D1">
        <w:rPr>
          <w:sz w:val="28"/>
          <w:szCs w:val="28"/>
        </w:rPr>
        <w:t>,</w:t>
      </w:r>
      <w:r w:rsidR="0070660C">
        <w:rPr>
          <w:sz w:val="28"/>
          <w:szCs w:val="28"/>
        </w:rPr>
        <w:t xml:space="preserve"> указанному в пункте 2.6 настоящего Административного регламента.</w:t>
      </w:r>
    </w:p>
    <w:p w:rsidR="00186D09" w:rsidRPr="00BA383B" w:rsidRDefault="00186D09" w:rsidP="00E36CAF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bookmarkStart w:id="1" w:name="sub_2145"/>
      <w:r>
        <w:rPr>
          <w:sz w:val="28"/>
          <w:szCs w:val="28"/>
        </w:rPr>
        <w:t>2.</w:t>
      </w:r>
      <w:r w:rsidR="00DE3B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383B">
        <w:rPr>
          <w:sz w:val="28"/>
          <w:szCs w:val="28"/>
        </w:rPr>
        <w:t>Перечень нормативных правовых актов, регулирующих отнош</w:t>
      </w:r>
      <w:r w:rsidRPr="00BA383B">
        <w:rPr>
          <w:sz w:val="28"/>
          <w:szCs w:val="28"/>
        </w:rPr>
        <w:t>е</w:t>
      </w:r>
      <w:r w:rsidRPr="00BA383B">
        <w:rPr>
          <w:sz w:val="28"/>
          <w:szCs w:val="28"/>
        </w:rPr>
        <w:t>ния, возникающие в связи с предоставлением муниципальной услуги</w:t>
      </w:r>
      <w:r w:rsidR="00A832C2">
        <w:rPr>
          <w:sz w:val="28"/>
          <w:szCs w:val="28"/>
        </w:rPr>
        <w:t>, с ук</w:t>
      </w:r>
      <w:r w:rsidR="00A832C2">
        <w:rPr>
          <w:sz w:val="28"/>
          <w:szCs w:val="28"/>
        </w:rPr>
        <w:t>а</w:t>
      </w:r>
      <w:r w:rsidR="00A832C2">
        <w:rPr>
          <w:sz w:val="28"/>
          <w:szCs w:val="28"/>
        </w:rPr>
        <w:t>занием их реквизитов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bookmarkEnd w:id="1"/>
    <w:p w:rsidR="008B4750" w:rsidRDefault="0059482B" w:rsidP="00327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27810">
        <w:rPr>
          <w:sz w:val="28"/>
          <w:szCs w:val="28"/>
        </w:rPr>
        <w:t>Градостроительный кодекс</w:t>
      </w:r>
      <w:r w:rsidR="008B4750">
        <w:rPr>
          <w:sz w:val="28"/>
          <w:szCs w:val="28"/>
        </w:rPr>
        <w:t xml:space="preserve"> Российской Федерации от </w:t>
      </w:r>
      <w:r w:rsidR="00327810">
        <w:rPr>
          <w:sz w:val="28"/>
          <w:szCs w:val="28"/>
        </w:rPr>
        <w:t>29.12.2004 № 190-ФЗ</w:t>
      </w:r>
      <w:r w:rsidR="008B4750">
        <w:rPr>
          <w:sz w:val="28"/>
          <w:szCs w:val="28"/>
        </w:rPr>
        <w:t>;</w:t>
      </w:r>
    </w:p>
    <w:p w:rsidR="0059482B" w:rsidRDefault="008B4750" w:rsidP="00E3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482B" w:rsidRPr="002F020C">
        <w:rPr>
          <w:sz w:val="28"/>
          <w:szCs w:val="28"/>
        </w:rPr>
        <w:t xml:space="preserve">Федеральный закон от 06.10.2003 </w:t>
      </w:r>
      <w:r w:rsidR="0059482B">
        <w:rPr>
          <w:sz w:val="28"/>
          <w:szCs w:val="28"/>
        </w:rPr>
        <w:t>№</w:t>
      </w:r>
      <w:r w:rsidR="0059482B" w:rsidRPr="002F020C">
        <w:rPr>
          <w:sz w:val="28"/>
          <w:szCs w:val="28"/>
        </w:rPr>
        <w:t xml:space="preserve"> 131-ФЗ</w:t>
      </w:r>
      <w:r w:rsidR="0059482B" w:rsidRPr="00C40B9B">
        <w:rPr>
          <w:sz w:val="28"/>
          <w:szCs w:val="28"/>
        </w:rPr>
        <w:t xml:space="preserve"> </w:t>
      </w:r>
      <w:r w:rsidR="0059482B">
        <w:rPr>
          <w:sz w:val="28"/>
          <w:szCs w:val="28"/>
        </w:rPr>
        <w:t>«</w:t>
      </w:r>
      <w:r w:rsidR="0059482B" w:rsidRPr="00C40B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82B">
        <w:rPr>
          <w:sz w:val="28"/>
          <w:szCs w:val="28"/>
        </w:rPr>
        <w:t>»;</w:t>
      </w:r>
    </w:p>
    <w:p w:rsidR="008B4750" w:rsidRPr="0020762A" w:rsidRDefault="0059482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8B4750">
        <w:rPr>
          <w:sz w:val="28"/>
          <w:szCs w:val="28"/>
        </w:rPr>
        <w:t xml:space="preserve"> </w:t>
      </w:r>
      <w:r w:rsidR="008B4750" w:rsidRPr="0020762A">
        <w:rPr>
          <w:sz w:val="28"/>
          <w:szCs w:val="28"/>
        </w:rPr>
        <w:t xml:space="preserve">Федеральный </w:t>
      </w:r>
      <w:hyperlink r:id="rId12" w:history="1">
        <w:r w:rsidR="008B4750" w:rsidRPr="0020762A">
          <w:rPr>
            <w:sz w:val="28"/>
            <w:szCs w:val="28"/>
          </w:rPr>
          <w:t>закон</w:t>
        </w:r>
      </w:hyperlink>
      <w:r w:rsidR="008B4750" w:rsidRPr="0020762A">
        <w:rPr>
          <w:sz w:val="28"/>
          <w:szCs w:val="28"/>
        </w:rPr>
        <w:t xml:space="preserve"> от 27</w:t>
      </w:r>
      <w:r w:rsidR="008B4750">
        <w:rPr>
          <w:sz w:val="28"/>
          <w:szCs w:val="28"/>
        </w:rPr>
        <w:t>.07.2010</w:t>
      </w:r>
      <w:r w:rsidR="008B4750" w:rsidRPr="0020762A">
        <w:rPr>
          <w:sz w:val="28"/>
          <w:szCs w:val="28"/>
        </w:rPr>
        <w:t xml:space="preserve"> </w:t>
      </w:r>
      <w:r w:rsidR="008B4750">
        <w:rPr>
          <w:sz w:val="28"/>
          <w:szCs w:val="28"/>
        </w:rPr>
        <w:t>№ 210-ФЗ «</w:t>
      </w:r>
      <w:r w:rsidR="008B4750" w:rsidRPr="0020762A">
        <w:rPr>
          <w:sz w:val="28"/>
          <w:szCs w:val="28"/>
        </w:rPr>
        <w:t>Об организации пред</w:t>
      </w:r>
      <w:r w:rsidR="008B4750" w:rsidRPr="0020762A">
        <w:rPr>
          <w:sz w:val="28"/>
          <w:szCs w:val="28"/>
        </w:rPr>
        <w:t>о</w:t>
      </w:r>
      <w:r w:rsidR="008B4750" w:rsidRPr="0020762A">
        <w:rPr>
          <w:sz w:val="28"/>
          <w:szCs w:val="28"/>
        </w:rPr>
        <w:t>ставления государственных и муниципальных услуг</w:t>
      </w:r>
      <w:r w:rsidR="008B4750">
        <w:rPr>
          <w:sz w:val="28"/>
          <w:szCs w:val="28"/>
        </w:rPr>
        <w:t>»</w:t>
      </w:r>
      <w:r w:rsidR="008B4750" w:rsidRPr="0020762A">
        <w:rPr>
          <w:sz w:val="28"/>
          <w:szCs w:val="28"/>
        </w:rPr>
        <w:t>;</w:t>
      </w:r>
    </w:p>
    <w:p w:rsidR="008B19BF" w:rsidRPr="00E32151" w:rsidRDefault="008B19BF" w:rsidP="009D21E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E32151">
        <w:rPr>
          <w:rFonts w:ascii="Times New Roman" w:hAnsi="Times New Roman" w:cs="Times New Roman"/>
          <w:sz w:val="28"/>
          <w:szCs w:val="28"/>
        </w:rPr>
        <w:t xml:space="preserve">) </w:t>
      </w:r>
      <w:r w:rsidR="00E32151" w:rsidRPr="00E32151">
        <w:rPr>
          <w:rFonts w:ascii="Times New Roman" w:hAnsi="Times New Roman" w:cs="Times New Roman"/>
          <w:sz w:val="28"/>
          <w:szCs w:val="28"/>
        </w:rPr>
        <w:t>Устав муниципального образования Тюльганский район Оренбур</w:t>
      </w:r>
      <w:r w:rsidR="00E32151" w:rsidRPr="00E32151">
        <w:rPr>
          <w:rFonts w:ascii="Times New Roman" w:hAnsi="Times New Roman" w:cs="Times New Roman"/>
          <w:sz w:val="28"/>
          <w:szCs w:val="28"/>
        </w:rPr>
        <w:t>г</w:t>
      </w:r>
      <w:r w:rsidR="00E32151" w:rsidRPr="00E32151">
        <w:rPr>
          <w:rFonts w:ascii="Times New Roman" w:hAnsi="Times New Roman" w:cs="Times New Roman"/>
          <w:sz w:val="28"/>
          <w:szCs w:val="28"/>
        </w:rPr>
        <w:t>ской области, принят решением Совета Депутатов Тюльганского района Оренбургской области №498-</w:t>
      </w:r>
      <w:r w:rsidR="00E32151" w:rsidRPr="00E32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2151" w:rsidRPr="00E32151">
        <w:rPr>
          <w:rFonts w:ascii="Times New Roman" w:hAnsi="Times New Roman" w:cs="Times New Roman"/>
          <w:sz w:val="28"/>
          <w:szCs w:val="28"/>
        </w:rPr>
        <w:t>-СД от 16.04.2015г.</w:t>
      </w:r>
      <w:r w:rsidR="00E32151">
        <w:rPr>
          <w:rFonts w:ascii="Times New Roman" w:hAnsi="Times New Roman" w:cs="Times New Roman"/>
          <w:sz w:val="28"/>
          <w:szCs w:val="28"/>
        </w:rPr>
        <w:t>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Правила землепользования и застро</w:t>
      </w:r>
      <w:r w:rsidR="00A640E1">
        <w:rPr>
          <w:sz w:val="28"/>
          <w:szCs w:val="28"/>
        </w:rPr>
        <w:t xml:space="preserve">йки </w:t>
      </w:r>
      <w:r w:rsidR="00CA0CD6">
        <w:rPr>
          <w:sz w:val="28"/>
          <w:szCs w:val="28"/>
        </w:rPr>
        <w:t xml:space="preserve">сельских поселений </w:t>
      </w:r>
      <w:r w:rsidR="00A640E1">
        <w:rPr>
          <w:sz w:val="28"/>
          <w:szCs w:val="28"/>
        </w:rPr>
        <w:t>муниц</w:t>
      </w:r>
      <w:r w:rsidR="00A640E1">
        <w:rPr>
          <w:sz w:val="28"/>
          <w:szCs w:val="28"/>
        </w:rPr>
        <w:t>и</w:t>
      </w:r>
      <w:r w:rsidR="00A640E1">
        <w:rPr>
          <w:sz w:val="28"/>
          <w:szCs w:val="28"/>
        </w:rPr>
        <w:t xml:space="preserve">пального образования </w:t>
      </w:r>
      <w:r w:rsidR="00CA0CD6">
        <w:rPr>
          <w:sz w:val="28"/>
          <w:szCs w:val="28"/>
        </w:rPr>
        <w:t>Тюльганский район</w:t>
      </w:r>
      <w:r w:rsidR="00A640E1">
        <w:rPr>
          <w:sz w:val="28"/>
          <w:szCs w:val="28"/>
        </w:rPr>
        <w:t xml:space="preserve"> Оренбургской области.</w:t>
      </w:r>
    </w:p>
    <w:p w:rsidR="009D21E0" w:rsidRDefault="00CA0CD6" w:rsidP="008B19BF">
      <w:pPr>
        <w:autoSpaceDE w:val="0"/>
        <w:autoSpaceDN w:val="0"/>
        <w:adjustRightInd w:val="0"/>
        <w:ind w:firstLine="720"/>
        <w:jc w:val="both"/>
        <w:rPr>
          <w:iCs/>
          <w:spacing w:val="1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D21E0">
        <w:rPr>
          <w:sz w:val="28"/>
          <w:szCs w:val="28"/>
        </w:rPr>
        <w:t>)</w:t>
      </w:r>
      <w:r w:rsidR="009D21E0" w:rsidRPr="009D21E0">
        <w:rPr>
          <w:iCs/>
          <w:spacing w:val="1"/>
          <w:sz w:val="28"/>
          <w:szCs w:val="28"/>
          <w:lang w:eastAsia="en-US"/>
        </w:rPr>
        <w:t xml:space="preserve"> </w:t>
      </w:r>
      <w:r w:rsidR="009D21E0" w:rsidRPr="007E0DC5">
        <w:rPr>
          <w:sz w:val="28"/>
          <w:szCs w:val="28"/>
        </w:rPr>
        <w:t xml:space="preserve">Решение  Совета от </w:t>
      </w:r>
      <w:r w:rsidR="007E0DC5" w:rsidRPr="007E0DC5">
        <w:rPr>
          <w:sz w:val="28"/>
          <w:szCs w:val="28"/>
        </w:rPr>
        <w:t>14</w:t>
      </w:r>
      <w:r w:rsidR="009D21E0" w:rsidRPr="007E0DC5">
        <w:rPr>
          <w:sz w:val="28"/>
          <w:szCs w:val="28"/>
        </w:rPr>
        <w:t>.1</w:t>
      </w:r>
      <w:r w:rsidR="007E0DC5" w:rsidRPr="007E0DC5">
        <w:rPr>
          <w:sz w:val="28"/>
          <w:szCs w:val="28"/>
        </w:rPr>
        <w:t>1.200</w:t>
      </w:r>
      <w:r w:rsidR="009D21E0" w:rsidRPr="007E0DC5">
        <w:rPr>
          <w:sz w:val="28"/>
          <w:szCs w:val="28"/>
        </w:rPr>
        <w:t>5</w:t>
      </w:r>
      <w:r w:rsidR="007E0DC5" w:rsidRPr="007E0DC5">
        <w:rPr>
          <w:sz w:val="28"/>
          <w:szCs w:val="28"/>
        </w:rPr>
        <w:t xml:space="preserve"> № 04-</w:t>
      </w:r>
      <w:r w:rsidR="007E0DC5" w:rsidRPr="007E0DC5">
        <w:rPr>
          <w:sz w:val="28"/>
          <w:szCs w:val="28"/>
          <w:lang w:val="en-US"/>
        </w:rPr>
        <w:t>II</w:t>
      </w:r>
      <w:r w:rsidR="007E0DC5" w:rsidRPr="007E0DC5">
        <w:rPr>
          <w:sz w:val="28"/>
          <w:szCs w:val="28"/>
        </w:rPr>
        <w:t>-СД « О</w:t>
      </w:r>
      <w:r w:rsidR="009D21E0" w:rsidRPr="007E0DC5">
        <w:rPr>
          <w:sz w:val="28"/>
          <w:szCs w:val="28"/>
        </w:rPr>
        <w:t xml:space="preserve"> положени</w:t>
      </w:r>
      <w:r w:rsidR="007E0DC5" w:rsidRPr="007E0DC5">
        <w:rPr>
          <w:sz w:val="28"/>
          <w:szCs w:val="28"/>
        </w:rPr>
        <w:t xml:space="preserve">и </w:t>
      </w:r>
      <w:r w:rsidR="007E0DC5">
        <w:rPr>
          <w:sz w:val="28"/>
          <w:szCs w:val="28"/>
        </w:rPr>
        <w:t>о</w:t>
      </w:r>
      <w:r w:rsidR="007E0DC5" w:rsidRPr="009D21E0">
        <w:rPr>
          <w:iCs/>
          <w:spacing w:val="1"/>
          <w:sz w:val="28"/>
          <w:szCs w:val="28"/>
          <w:lang w:eastAsia="en-US"/>
        </w:rPr>
        <w:t xml:space="preserve"> публи</w:t>
      </w:r>
      <w:r w:rsidR="007E0DC5" w:rsidRPr="009D21E0">
        <w:rPr>
          <w:iCs/>
          <w:spacing w:val="1"/>
          <w:sz w:val="28"/>
          <w:szCs w:val="28"/>
          <w:lang w:eastAsia="en-US"/>
        </w:rPr>
        <w:t>ч</w:t>
      </w:r>
      <w:r w:rsidR="007E0DC5" w:rsidRPr="009D21E0">
        <w:rPr>
          <w:iCs/>
          <w:spacing w:val="1"/>
          <w:sz w:val="28"/>
          <w:szCs w:val="28"/>
          <w:lang w:eastAsia="en-US"/>
        </w:rPr>
        <w:t xml:space="preserve">ных слушаниях на территории </w:t>
      </w:r>
      <w:r w:rsidR="007E0DC5">
        <w:rPr>
          <w:iCs/>
          <w:spacing w:val="1"/>
          <w:sz w:val="28"/>
          <w:szCs w:val="28"/>
          <w:lang w:eastAsia="en-US"/>
        </w:rPr>
        <w:t>Тюльганского района</w:t>
      </w:r>
      <w:r w:rsidR="007E0DC5" w:rsidRPr="009D21E0">
        <w:rPr>
          <w:iCs/>
          <w:spacing w:val="1"/>
          <w:sz w:val="28"/>
          <w:szCs w:val="28"/>
          <w:lang w:eastAsia="en-US"/>
        </w:rPr>
        <w:t>»</w:t>
      </w:r>
      <w:r w:rsidR="009D21E0" w:rsidRPr="00CC7CFF">
        <w:rPr>
          <w:iCs/>
          <w:spacing w:val="1"/>
          <w:sz w:val="28"/>
          <w:szCs w:val="28"/>
          <w:lang w:eastAsia="en-US"/>
        </w:rPr>
        <w:t>;</w:t>
      </w:r>
    </w:p>
    <w:p w:rsidR="008B19BF" w:rsidRDefault="00CA0CD6" w:rsidP="008B1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B19BF">
        <w:rPr>
          <w:sz w:val="28"/>
          <w:szCs w:val="28"/>
        </w:rPr>
        <w:t xml:space="preserve"> </w:t>
      </w:r>
      <w:r w:rsidR="007E0DC5" w:rsidRPr="00CC7CFF">
        <w:rPr>
          <w:color w:val="808080" w:themeColor="background1" w:themeShade="80"/>
          <w:sz w:val="28"/>
          <w:szCs w:val="28"/>
        </w:rPr>
        <w:t>Решение  Совета Депутатов от 18.11.2009 № 383-</w:t>
      </w:r>
      <w:r w:rsidR="007E0DC5" w:rsidRPr="00CC7CFF">
        <w:rPr>
          <w:color w:val="808080" w:themeColor="background1" w:themeShade="80"/>
          <w:sz w:val="28"/>
          <w:szCs w:val="28"/>
          <w:lang w:val="en-US"/>
        </w:rPr>
        <w:t>II</w:t>
      </w:r>
      <w:r w:rsidR="007E0DC5" w:rsidRPr="00CC7CFF">
        <w:rPr>
          <w:color w:val="808080" w:themeColor="background1" w:themeShade="80"/>
          <w:sz w:val="28"/>
          <w:szCs w:val="28"/>
        </w:rPr>
        <w:t xml:space="preserve">-СД </w:t>
      </w:r>
      <w:r w:rsidR="008B19BF" w:rsidRPr="00CC7CFF">
        <w:rPr>
          <w:color w:val="808080" w:themeColor="background1" w:themeShade="80"/>
          <w:sz w:val="28"/>
          <w:szCs w:val="28"/>
        </w:rPr>
        <w:t>«О</w:t>
      </w:r>
      <w:r w:rsidR="00CC7CFF" w:rsidRPr="00CC7CFF">
        <w:rPr>
          <w:color w:val="808080" w:themeColor="background1" w:themeShade="80"/>
          <w:sz w:val="28"/>
          <w:szCs w:val="28"/>
        </w:rPr>
        <w:t>б утве</w:t>
      </w:r>
      <w:r w:rsidR="00CC7CFF" w:rsidRPr="00CC7CFF">
        <w:rPr>
          <w:color w:val="808080" w:themeColor="background1" w:themeShade="80"/>
          <w:sz w:val="28"/>
          <w:szCs w:val="28"/>
        </w:rPr>
        <w:t>р</w:t>
      </w:r>
      <w:r w:rsidR="00CC7CFF" w:rsidRPr="00CC7CFF">
        <w:rPr>
          <w:color w:val="808080" w:themeColor="background1" w:themeShade="80"/>
          <w:sz w:val="28"/>
          <w:szCs w:val="28"/>
        </w:rPr>
        <w:t xml:space="preserve">ждении </w:t>
      </w:r>
      <w:r w:rsidR="008B19BF" w:rsidRPr="00CC7CFF">
        <w:rPr>
          <w:color w:val="808080" w:themeColor="background1" w:themeShade="80"/>
          <w:sz w:val="28"/>
          <w:szCs w:val="28"/>
        </w:rPr>
        <w:t xml:space="preserve"> </w:t>
      </w:r>
      <w:r w:rsidR="00CC7CFF" w:rsidRPr="00CC7CFF">
        <w:rPr>
          <w:color w:val="808080" w:themeColor="background1" w:themeShade="80"/>
          <w:sz w:val="28"/>
          <w:szCs w:val="28"/>
        </w:rPr>
        <w:t>П</w:t>
      </w:r>
      <w:r w:rsidR="007E0DC5" w:rsidRPr="00CC7CFF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оложе</w:t>
      </w:r>
      <w:r w:rsidR="00CC7CFF" w:rsidRPr="00CC7CFF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ния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 xml:space="preserve"> «О составе и порядке деятельности комиссии по подг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о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товке проекта правил землепользования и застройки муниципального обр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а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зования Тюльганский район»</w:t>
      </w:r>
      <w:r w:rsidR="00CC7CFF">
        <w:rPr>
          <w:color w:val="808080" w:themeColor="background1" w:themeShade="80"/>
          <w:sz w:val="28"/>
          <w:szCs w:val="28"/>
        </w:rPr>
        <w:t>.</w:t>
      </w:r>
    </w:p>
    <w:p w:rsidR="00186D09" w:rsidRDefault="00186D09" w:rsidP="00FB25AB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</w:t>
      </w:r>
      <w:r w:rsidRPr="00BA383B">
        <w:rPr>
          <w:sz w:val="28"/>
          <w:szCs w:val="28"/>
        </w:rPr>
        <w:t>т</w:t>
      </w:r>
      <w:r w:rsidRPr="00BA383B">
        <w:rPr>
          <w:sz w:val="28"/>
          <w:szCs w:val="28"/>
        </w:rPr>
        <w:t>ствии с нормативными правовыми актами для предоставления муниципал</w:t>
      </w:r>
      <w:r w:rsidRPr="00BA383B">
        <w:rPr>
          <w:sz w:val="28"/>
          <w:szCs w:val="28"/>
        </w:rPr>
        <w:t>ь</w:t>
      </w:r>
      <w:r w:rsidRPr="00BA383B">
        <w:rPr>
          <w:sz w:val="28"/>
          <w:szCs w:val="28"/>
        </w:rPr>
        <w:t>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порядок их представления:</w:t>
      </w:r>
    </w:p>
    <w:p w:rsidR="00186D09" w:rsidRPr="00BA4444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318" w:history="1">
        <w:r w:rsidR="006641E1" w:rsidRPr="005C71ED">
          <w:rPr>
            <w:rStyle w:val="a9"/>
            <w:sz w:val="28"/>
            <w:szCs w:val="28"/>
            <w:u w:val="none"/>
          </w:rPr>
          <w:t>Заявление</w:t>
        </w:r>
      </w:hyperlink>
      <w:r w:rsidR="006641E1" w:rsidRPr="00E45DF8">
        <w:rPr>
          <w:sz w:val="28"/>
          <w:szCs w:val="28"/>
        </w:rPr>
        <w:t xml:space="preserve"> о </w:t>
      </w:r>
      <w:r w:rsidR="00BF620B">
        <w:rPr>
          <w:sz w:val="28"/>
          <w:szCs w:val="28"/>
        </w:rPr>
        <w:t>выдаче</w:t>
      </w:r>
      <w:r w:rsidR="006641E1" w:rsidRPr="00E45DF8"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</w:t>
      </w:r>
      <w:r w:rsidR="00A668DF">
        <w:rPr>
          <w:sz w:val="28"/>
          <w:szCs w:val="28"/>
        </w:rPr>
        <w:t>с</w:t>
      </w:r>
      <w:r w:rsidR="00A668DF">
        <w:rPr>
          <w:sz w:val="28"/>
          <w:szCs w:val="28"/>
        </w:rPr>
        <w:t>пользования земельного участка или объекта капитального строительства</w:t>
      </w:r>
      <w:r w:rsidR="006641E1" w:rsidRPr="00E45DF8">
        <w:rPr>
          <w:sz w:val="28"/>
          <w:szCs w:val="28"/>
        </w:rPr>
        <w:t xml:space="preserve"> (далее - заявление) по форме</w:t>
      </w:r>
      <w:r w:rsidR="007A22B1">
        <w:rPr>
          <w:sz w:val="28"/>
          <w:szCs w:val="28"/>
        </w:rPr>
        <w:t xml:space="preserve"> согласно </w:t>
      </w:r>
      <w:r w:rsidR="00F949F8">
        <w:rPr>
          <w:sz w:val="28"/>
          <w:szCs w:val="28"/>
        </w:rPr>
        <w:t>приложению</w:t>
      </w:r>
      <w:r w:rsidR="00A27EF3">
        <w:rPr>
          <w:sz w:val="28"/>
          <w:szCs w:val="28"/>
        </w:rPr>
        <w:t xml:space="preserve"> 1</w:t>
      </w:r>
      <w:r w:rsidR="00EB4009">
        <w:rPr>
          <w:sz w:val="28"/>
          <w:szCs w:val="28"/>
        </w:rPr>
        <w:t xml:space="preserve"> </w:t>
      </w:r>
      <w:r w:rsidR="00F949F8">
        <w:rPr>
          <w:sz w:val="28"/>
          <w:szCs w:val="28"/>
        </w:rPr>
        <w:t xml:space="preserve"> </w:t>
      </w:r>
      <w:r w:rsidR="007A22B1">
        <w:rPr>
          <w:sz w:val="28"/>
          <w:szCs w:val="28"/>
        </w:rPr>
        <w:t>к настоящему Адм</w:t>
      </w:r>
      <w:r w:rsidR="007A22B1">
        <w:rPr>
          <w:sz w:val="28"/>
          <w:szCs w:val="28"/>
        </w:rPr>
        <w:t>и</w:t>
      </w:r>
      <w:r w:rsidR="007A22B1">
        <w:rPr>
          <w:sz w:val="28"/>
          <w:szCs w:val="28"/>
        </w:rPr>
        <w:t>нистративному регламенту</w:t>
      </w:r>
      <w:r w:rsidRPr="00BA4444">
        <w:rPr>
          <w:sz w:val="28"/>
          <w:szCs w:val="28"/>
        </w:rPr>
        <w:t>;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9F8">
        <w:rPr>
          <w:sz w:val="28"/>
          <w:szCs w:val="28"/>
        </w:rPr>
        <w:t xml:space="preserve"> </w:t>
      </w:r>
      <w:r w:rsidR="00F949F8" w:rsidRPr="00E45DF8">
        <w:rPr>
          <w:sz w:val="28"/>
          <w:szCs w:val="28"/>
        </w:rPr>
        <w:t>документ, удостоверяющих личность</w:t>
      </w:r>
      <w:r w:rsidR="00F949F8">
        <w:rPr>
          <w:sz w:val="28"/>
          <w:szCs w:val="28"/>
        </w:rPr>
        <w:t xml:space="preserve"> заявителя</w:t>
      </w:r>
      <w:r w:rsidR="00F949F8" w:rsidRPr="00E45DF8">
        <w:rPr>
          <w:sz w:val="28"/>
          <w:szCs w:val="28"/>
        </w:rPr>
        <w:t xml:space="preserve"> (в случае обращения физических лиц)</w:t>
      </w:r>
      <w:r>
        <w:rPr>
          <w:sz w:val="28"/>
          <w:szCs w:val="28"/>
        </w:rPr>
        <w:t>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949F8">
        <w:rPr>
          <w:sz w:val="28"/>
          <w:szCs w:val="28"/>
        </w:rPr>
        <w:t>учредительные документы</w:t>
      </w:r>
      <w:r w:rsidR="00F949F8" w:rsidRPr="00E45DF8">
        <w:rPr>
          <w:sz w:val="28"/>
          <w:szCs w:val="28"/>
        </w:rPr>
        <w:t xml:space="preserve"> юридического лица со всеми изменени</w:t>
      </w:r>
      <w:r w:rsidR="00F949F8" w:rsidRPr="00E45DF8">
        <w:rPr>
          <w:sz w:val="28"/>
          <w:szCs w:val="28"/>
        </w:rPr>
        <w:t>я</w:t>
      </w:r>
      <w:r w:rsidR="00F949F8" w:rsidRPr="00E45DF8">
        <w:rPr>
          <w:sz w:val="28"/>
          <w:szCs w:val="28"/>
        </w:rPr>
        <w:t>ми и дополнениями к нему (за исключением структурных подразделений а</w:t>
      </w:r>
      <w:r w:rsidR="00F949F8" w:rsidRPr="00E45DF8">
        <w:rPr>
          <w:sz w:val="28"/>
          <w:szCs w:val="28"/>
        </w:rPr>
        <w:t>д</w:t>
      </w:r>
      <w:r w:rsidR="0038327C">
        <w:rPr>
          <w:sz w:val="28"/>
          <w:szCs w:val="28"/>
        </w:rPr>
        <w:t xml:space="preserve">министрации </w:t>
      </w:r>
      <w:r w:rsidR="00CA0CD6">
        <w:rPr>
          <w:sz w:val="28"/>
          <w:szCs w:val="28"/>
        </w:rPr>
        <w:t>Тюльганс</w:t>
      </w:r>
      <w:r w:rsidR="0038327C">
        <w:rPr>
          <w:sz w:val="28"/>
          <w:szCs w:val="28"/>
        </w:rPr>
        <w:t xml:space="preserve">кого </w:t>
      </w:r>
      <w:r w:rsidR="00CA0CD6">
        <w:rPr>
          <w:sz w:val="28"/>
          <w:szCs w:val="28"/>
        </w:rPr>
        <w:t>района</w:t>
      </w:r>
      <w:r w:rsidR="00F949F8" w:rsidRPr="00E45DF8">
        <w:rPr>
          <w:sz w:val="28"/>
          <w:szCs w:val="28"/>
        </w:rPr>
        <w:t>)</w:t>
      </w:r>
      <w:r w:rsidR="00CA0CD6">
        <w:rPr>
          <w:sz w:val="28"/>
          <w:szCs w:val="28"/>
        </w:rPr>
        <w:t>;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F949F8">
        <w:rPr>
          <w:sz w:val="28"/>
          <w:szCs w:val="28"/>
        </w:rPr>
        <w:t>д</w:t>
      </w:r>
      <w:r w:rsidR="00F949F8" w:rsidRPr="00E45DF8">
        <w:rPr>
          <w:sz w:val="28"/>
          <w:szCs w:val="28"/>
        </w:rPr>
        <w:t>окумент, удостоверяющий права (полномочия) представителя з</w:t>
      </w:r>
      <w:r w:rsidR="00F949F8" w:rsidRPr="00E45DF8">
        <w:rPr>
          <w:sz w:val="28"/>
          <w:szCs w:val="28"/>
        </w:rPr>
        <w:t>а</w:t>
      </w:r>
      <w:r w:rsidR="00F949F8" w:rsidRPr="00E45DF8">
        <w:rPr>
          <w:sz w:val="28"/>
          <w:szCs w:val="28"/>
        </w:rPr>
        <w:t>явителя, если с заявлением обращается представитель заявителя (заявителей)</w:t>
      </w:r>
      <w:r w:rsidR="00891859">
        <w:rPr>
          <w:sz w:val="28"/>
          <w:szCs w:val="28"/>
        </w:rPr>
        <w:t>;</w:t>
      </w:r>
    </w:p>
    <w:p w:rsidR="00A06124" w:rsidRDefault="00186D09" w:rsidP="00473A3E">
      <w:pPr>
        <w:pStyle w:val="a4"/>
        <w:ind w:left="0" w:firstLine="709"/>
        <w:jc w:val="both"/>
        <w:rPr>
          <w:sz w:val="28"/>
          <w:szCs w:val="28"/>
        </w:rPr>
      </w:pPr>
      <w:r w:rsidRPr="00463158">
        <w:rPr>
          <w:sz w:val="28"/>
          <w:szCs w:val="28"/>
        </w:rPr>
        <w:t>Документы должны быть представлены в оригиналах, которые подл</w:t>
      </w:r>
      <w:r w:rsidRPr="00463158">
        <w:rPr>
          <w:sz w:val="28"/>
          <w:szCs w:val="28"/>
        </w:rPr>
        <w:t>е</w:t>
      </w:r>
      <w:r w:rsidRPr="00463158">
        <w:rPr>
          <w:sz w:val="28"/>
          <w:szCs w:val="28"/>
        </w:rPr>
        <w:t>жат возврату, и ксерокопиях,</w:t>
      </w:r>
      <w:r w:rsidR="008B19BF">
        <w:rPr>
          <w:sz w:val="28"/>
          <w:szCs w:val="28"/>
        </w:rPr>
        <w:t xml:space="preserve"> которые остаются в архиве ОАГ</w:t>
      </w:r>
      <w:r w:rsidRPr="00463158">
        <w:rPr>
          <w:sz w:val="28"/>
          <w:szCs w:val="28"/>
        </w:rPr>
        <w:t>. Копии док</w:t>
      </w:r>
      <w:r w:rsidRPr="00463158">
        <w:rPr>
          <w:sz w:val="28"/>
          <w:szCs w:val="28"/>
        </w:rPr>
        <w:t>у</w:t>
      </w:r>
      <w:r w:rsidRPr="00463158">
        <w:rPr>
          <w:sz w:val="28"/>
          <w:szCs w:val="28"/>
        </w:rPr>
        <w:t>ментов предоставляются с подлинными экземплярами документов специал</w:t>
      </w:r>
      <w:r w:rsidRPr="00463158">
        <w:rPr>
          <w:sz w:val="28"/>
          <w:szCs w:val="28"/>
        </w:rPr>
        <w:t>и</w:t>
      </w:r>
      <w:r w:rsidRPr="00463158">
        <w:rPr>
          <w:sz w:val="28"/>
          <w:szCs w:val="28"/>
        </w:rPr>
        <w:t>ст</w:t>
      </w:r>
      <w:r w:rsidR="00A06124">
        <w:rPr>
          <w:sz w:val="28"/>
          <w:szCs w:val="28"/>
        </w:rPr>
        <w:t xml:space="preserve">у </w:t>
      </w:r>
      <w:r w:rsidR="00CA0CD6">
        <w:rPr>
          <w:sz w:val="28"/>
          <w:szCs w:val="28"/>
        </w:rPr>
        <w:t>ОА</w:t>
      </w:r>
      <w:r w:rsidR="008B19BF">
        <w:rPr>
          <w:sz w:val="28"/>
          <w:szCs w:val="28"/>
        </w:rPr>
        <w:t>Г или М</w:t>
      </w:r>
      <w:r w:rsidR="00A06124">
        <w:rPr>
          <w:sz w:val="28"/>
          <w:szCs w:val="28"/>
        </w:rPr>
        <w:t>АУ «</w:t>
      </w:r>
      <w:r w:rsidR="00CA0CD6" w:rsidRPr="00F722C2">
        <w:rPr>
          <w:sz w:val="27"/>
          <w:szCs w:val="27"/>
        </w:rPr>
        <w:t xml:space="preserve">Тюльганский МФЦ </w:t>
      </w:r>
      <w:r w:rsidR="00A06124">
        <w:rPr>
          <w:sz w:val="28"/>
          <w:szCs w:val="28"/>
        </w:rPr>
        <w:t>»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</w:t>
      </w:r>
      <w:r w:rsidRPr="00463158">
        <w:rPr>
          <w:sz w:val="28"/>
          <w:szCs w:val="28"/>
        </w:rPr>
        <w:t>н</w:t>
      </w:r>
      <w:r w:rsidRPr="00463158">
        <w:rPr>
          <w:sz w:val="28"/>
          <w:szCs w:val="28"/>
        </w:rPr>
        <w:t>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сверяет подлинный экземпляр с копией. </w:t>
      </w:r>
    </w:p>
    <w:p w:rsidR="002B514A" w:rsidRDefault="002B514A" w:rsidP="00473A3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полученные заявителем по результатам предоставления услуг, которые являются необходимыми и обязательными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услуги, и порядок их получения:  </w:t>
      </w:r>
    </w:p>
    <w:p w:rsidR="00031EC8" w:rsidRDefault="00031EC8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  <w:u w:val="single"/>
        </w:rPr>
      </w:pPr>
    </w:p>
    <w:tbl>
      <w:tblPr>
        <w:tblW w:w="10205" w:type="dxa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283"/>
        <w:gridCol w:w="2549"/>
        <w:gridCol w:w="3078"/>
        <w:gridCol w:w="1701"/>
      </w:tblGrid>
      <w:tr w:rsidR="005E570C" w:rsidRPr="00635BE0" w:rsidTr="00A27EF3">
        <w:trPr>
          <w:trHeight w:val="15"/>
        </w:trPr>
        <w:tc>
          <w:tcPr>
            <w:tcW w:w="594" w:type="dxa"/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bookmarkStart w:id="2" w:name="sub_21471"/>
            <w:r w:rsidRPr="00A27EF3">
              <w:t>№ п/п</w:t>
            </w:r>
          </w:p>
        </w:tc>
        <w:tc>
          <w:tcPr>
            <w:tcW w:w="2283" w:type="dxa"/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Наименование услуги, необход</w:t>
            </w:r>
            <w:r w:rsidRPr="00A27EF3">
              <w:t>и</w:t>
            </w:r>
            <w:r w:rsidRPr="00A27EF3">
              <w:t>мой и обязательной для предоставления муниципальной услуги</w:t>
            </w:r>
          </w:p>
        </w:tc>
        <w:tc>
          <w:tcPr>
            <w:tcW w:w="2549" w:type="dxa"/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Орган (организация), предоставляющий</w:t>
            </w: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 xml:space="preserve">(предоставляющая) услугу </w:t>
            </w:r>
          </w:p>
        </w:tc>
        <w:tc>
          <w:tcPr>
            <w:tcW w:w="3078" w:type="dxa"/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Документы, необходимые для получения услуги, н</w:t>
            </w:r>
            <w:r w:rsidRPr="00A27EF3">
              <w:t>е</w:t>
            </w:r>
            <w:r w:rsidRPr="00A27EF3">
              <w:t>обходимой и обязательной для предоставления мун</w:t>
            </w:r>
            <w:r w:rsidRPr="00A27EF3">
              <w:t>и</w:t>
            </w:r>
            <w:r w:rsidRPr="00A27EF3">
              <w:t>ципальной услуги</w:t>
            </w:r>
          </w:p>
        </w:tc>
        <w:tc>
          <w:tcPr>
            <w:tcW w:w="1701" w:type="dxa"/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 xml:space="preserve">Сведения о выдаваемом (выдаваемых) документе (документах) </w:t>
            </w:r>
          </w:p>
        </w:tc>
      </w:tr>
      <w:tr w:rsidR="005E570C" w:rsidRPr="00635BE0" w:rsidTr="00A27EF3">
        <w:trPr>
          <w:trHeight w:val="455"/>
        </w:trPr>
        <w:tc>
          <w:tcPr>
            <w:tcW w:w="594" w:type="dxa"/>
            <w:tcBorders>
              <w:bottom w:val="single" w:sz="4" w:space="0" w:color="auto"/>
            </w:tcBorders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1</w:t>
            </w: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  <w:p w:rsidR="005E570C" w:rsidRPr="00A27EF3" w:rsidRDefault="005E570C" w:rsidP="00A668DF">
            <w:pPr>
              <w:pStyle w:val="a4"/>
              <w:ind w:left="0"/>
              <w:contextualSpacing/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5E570C" w:rsidRPr="00A27EF3" w:rsidRDefault="005E570C" w:rsidP="00A668DF">
            <w:pPr>
              <w:pStyle w:val="a4"/>
              <w:ind w:left="0"/>
              <w:contextualSpacing/>
              <w:jc w:val="both"/>
            </w:pPr>
            <w:r w:rsidRPr="00A27EF3">
              <w:t>Выдача кадастр</w:t>
            </w:r>
            <w:r w:rsidRPr="00A27EF3">
              <w:t>о</w:t>
            </w:r>
            <w:r w:rsidRPr="00A27EF3">
              <w:t>вого паспорта з</w:t>
            </w:r>
            <w:r w:rsidRPr="00A27EF3">
              <w:t>е</w:t>
            </w:r>
            <w:r w:rsidRPr="00A27EF3">
              <w:t>мельного участка</w:t>
            </w:r>
            <w:r w:rsidRPr="00A27EF3">
              <w:rPr>
                <w:rStyle w:val="af2"/>
              </w:rPr>
              <w:footnoteReference w:customMarkFollows="1" w:id="1"/>
              <w:sym w:font="Symbol" w:char="F02A"/>
            </w:r>
          </w:p>
          <w:p w:rsidR="005E570C" w:rsidRPr="00A27EF3" w:rsidRDefault="005E570C" w:rsidP="00A668DF">
            <w:pPr>
              <w:pStyle w:val="a4"/>
              <w:ind w:left="0" w:firstLine="709"/>
              <w:contextualSpacing/>
              <w:jc w:val="center"/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Филиал федерального государственного бюджетного учрежд</w:t>
            </w:r>
            <w:r w:rsidRPr="00A27EF3">
              <w:t>е</w:t>
            </w:r>
            <w:r w:rsidRPr="00A27EF3">
              <w:t>ния «Федеральная к</w:t>
            </w:r>
            <w:r w:rsidRPr="00A27EF3">
              <w:t>а</w:t>
            </w:r>
            <w:r w:rsidRPr="00A27EF3">
              <w:t>дастровая палата Ф</w:t>
            </w:r>
            <w:r w:rsidRPr="00A27EF3">
              <w:t>е</w:t>
            </w:r>
            <w:r w:rsidRPr="00A27EF3">
              <w:t>деральной службы государственной р</w:t>
            </w:r>
            <w:r w:rsidRPr="00A27EF3">
              <w:t>е</w:t>
            </w:r>
            <w:r w:rsidRPr="00A27EF3">
              <w:t>гистрации, кадастра и картографии»</w:t>
            </w:r>
          </w:p>
          <w:p w:rsidR="005E570C" w:rsidRPr="00A27EF3" w:rsidRDefault="005E570C" w:rsidP="005E570C">
            <w:pPr>
              <w:pStyle w:val="a4"/>
              <w:ind w:left="0"/>
              <w:contextualSpacing/>
              <w:rPr>
                <w:color w:val="FF0000"/>
              </w:rPr>
            </w:pPr>
            <w:r w:rsidRPr="00A27EF3">
              <w:t>по Оренбургской о</w:t>
            </w:r>
            <w:r w:rsidRPr="00A27EF3">
              <w:t>б</w:t>
            </w:r>
            <w:r w:rsidRPr="00A27EF3">
              <w:t>ласти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5E570C" w:rsidRPr="00A27EF3" w:rsidRDefault="005E570C" w:rsidP="00A668DF">
            <w:r w:rsidRPr="00A27EF3">
              <w:t xml:space="preserve">Заявление  </w:t>
            </w:r>
          </w:p>
          <w:p w:rsidR="005E570C" w:rsidRPr="00A27EF3" w:rsidRDefault="005E570C" w:rsidP="00A668DF">
            <w:pPr>
              <w:ind w:firstLine="709"/>
            </w:pPr>
            <w:r w:rsidRPr="00A27EF3">
              <w:t xml:space="preserve"> </w:t>
            </w:r>
          </w:p>
          <w:p w:rsidR="005E570C" w:rsidRPr="00A27EF3" w:rsidRDefault="005E570C" w:rsidP="00A668DF">
            <w:pPr>
              <w:ind w:firstLine="709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Кадастровый паспорт з</w:t>
            </w:r>
            <w:r w:rsidRPr="00A27EF3">
              <w:t>е</w:t>
            </w:r>
            <w:r w:rsidRPr="00A27EF3">
              <w:t>мельного участка</w:t>
            </w:r>
          </w:p>
          <w:p w:rsidR="005E570C" w:rsidRPr="00A27EF3" w:rsidRDefault="005E570C" w:rsidP="00A668DF">
            <w:pPr>
              <w:pStyle w:val="a4"/>
              <w:ind w:left="0" w:firstLine="709"/>
              <w:contextualSpacing/>
            </w:pPr>
          </w:p>
          <w:p w:rsidR="005E570C" w:rsidRPr="00A27EF3" w:rsidRDefault="005E570C" w:rsidP="00A668DF">
            <w:pPr>
              <w:pStyle w:val="a4"/>
              <w:ind w:left="0" w:firstLine="709"/>
              <w:contextualSpacing/>
            </w:pPr>
          </w:p>
          <w:p w:rsidR="005E570C" w:rsidRPr="00A27EF3" w:rsidRDefault="005E570C" w:rsidP="00A668DF">
            <w:pPr>
              <w:pStyle w:val="a4"/>
              <w:ind w:left="0" w:firstLine="709"/>
              <w:contextualSpacing/>
            </w:pPr>
          </w:p>
          <w:p w:rsidR="005E570C" w:rsidRPr="00A27EF3" w:rsidRDefault="005E570C" w:rsidP="00A668DF">
            <w:pPr>
              <w:pStyle w:val="a4"/>
              <w:ind w:left="0" w:firstLine="709"/>
              <w:contextualSpacing/>
            </w:pPr>
          </w:p>
        </w:tc>
      </w:tr>
      <w:tr w:rsidR="005E570C" w:rsidRPr="00635BE0" w:rsidTr="00A27EF3">
        <w:trPr>
          <w:trHeight w:val="4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2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5E570C" w:rsidRPr="00A27EF3" w:rsidRDefault="005E570C" w:rsidP="00A668DF">
            <w:r w:rsidRPr="00A27EF3">
              <w:t>Выдача кадастр</w:t>
            </w:r>
            <w:r w:rsidRPr="00A27EF3">
              <w:t>о</w:t>
            </w:r>
            <w:r w:rsidRPr="00A27EF3">
              <w:t>вого паспорта об</w:t>
            </w:r>
            <w:r w:rsidRPr="00A27EF3">
              <w:t>ъ</w:t>
            </w:r>
            <w:r w:rsidRPr="00A27EF3">
              <w:t>екта недвижимости, в случае если к</w:t>
            </w:r>
            <w:r w:rsidRPr="00A27EF3">
              <w:t>а</w:t>
            </w:r>
            <w:r w:rsidRPr="00A27EF3">
              <w:t>дастровый учет в отношении объекта не осуществлен</w:t>
            </w:r>
          </w:p>
          <w:p w:rsidR="005E570C" w:rsidRPr="00A27EF3" w:rsidRDefault="005E570C" w:rsidP="00A668DF">
            <w:r w:rsidRPr="00A27EF3">
              <w:t xml:space="preserve"> </w:t>
            </w:r>
          </w:p>
          <w:p w:rsidR="005E570C" w:rsidRPr="00A27EF3" w:rsidRDefault="005E570C" w:rsidP="00A668DF">
            <w:pPr>
              <w:pStyle w:val="a4"/>
              <w:ind w:left="0" w:firstLine="709"/>
              <w:contextualSpacing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Филиал ФГБУ «Фед</w:t>
            </w:r>
            <w:r w:rsidRPr="00A27EF3">
              <w:t>е</w:t>
            </w:r>
            <w:r w:rsidRPr="00A27EF3">
              <w:t>ральная кадастровая палата Федеральной службы госуда</w:t>
            </w:r>
            <w:r w:rsidRPr="00A27EF3">
              <w:t>р</w:t>
            </w:r>
            <w:r w:rsidRPr="00A27EF3">
              <w:t>ственной регистр</w:t>
            </w:r>
            <w:r w:rsidRPr="00A27EF3">
              <w:t>а</w:t>
            </w:r>
            <w:r w:rsidRPr="00A27EF3">
              <w:t>ции, кадастра и карт</w:t>
            </w:r>
            <w:r w:rsidRPr="00A27EF3">
              <w:t>о</w:t>
            </w:r>
            <w:r w:rsidRPr="00A27EF3">
              <w:t>графии» по Оренбур</w:t>
            </w:r>
            <w:r w:rsidRPr="00A27EF3">
              <w:t>г</w:t>
            </w:r>
            <w:r w:rsidRPr="00A27EF3">
              <w:t>ской области.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5E570C" w:rsidRPr="00A27EF3" w:rsidRDefault="005E570C" w:rsidP="00A668DF">
            <w:r w:rsidRPr="00A27EF3">
              <w:t>1. Заявление;</w:t>
            </w:r>
          </w:p>
          <w:p w:rsidR="005E570C" w:rsidRPr="00A27EF3" w:rsidRDefault="005E570C" w:rsidP="00A668DF">
            <w:r w:rsidRPr="00A27EF3">
              <w:t>2. Документ, удостовер</w:t>
            </w:r>
            <w:r w:rsidRPr="00A27EF3">
              <w:t>я</w:t>
            </w:r>
            <w:r w:rsidRPr="00A27EF3">
              <w:t>ющий личность заявителя;</w:t>
            </w:r>
          </w:p>
          <w:p w:rsidR="005E570C" w:rsidRPr="00A27EF3" w:rsidRDefault="005E570C" w:rsidP="00A668DF">
            <w:r w:rsidRPr="00A27EF3">
              <w:t>3. Документ, удостовер</w:t>
            </w:r>
            <w:r w:rsidRPr="00A27EF3">
              <w:t>я</w:t>
            </w:r>
            <w:r w:rsidRPr="00A27EF3">
              <w:t>ющий права (полномочия) представителя заявителя, если с заявлением обращ</w:t>
            </w:r>
            <w:r w:rsidRPr="00A27EF3">
              <w:t>а</w:t>
            </w:r>
            <w:r w:rsidRPr="00A27EF3">
              <w:t>ется представитель заяв</w:t>
            </w:r>
            <w:r w:rsidRPr="00A27EF3">
              <w:t>и</w:t>
            </w:r>
            <w:r w:rsidRPr="00A27EF3">
              <w:t>теля (заявителей);</w:t>
            </w:r>
          </w:p>
          <w:p w:rsidR="005E570C" w:rsidRPr="00A27EF3" w:rsidRDefault="005E570C" w:rsidP="00A668DF">
            <w:r w:rsidRPr="00A27EF3">
              <w:t>4.Правоустанавливающие документы на объект н</w:t>
            </w:r>
            <w:r w:rsidRPr="00A27EF3">
              <w:t>е</w:t>
            </w:r>
            <w:r w:rsidRPr="00A27EF3">
              <w:t>движимости.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570C" w:rsidRPr="00A27EF3" w:rsidRDefault="005E570C" w:rsidP="00A668DF">
            <w:pPr>
              <w:pStyle w:val="a4"/>
              <w:ind w:left="0"/>
              <w:contextualSpacing/>
            </w:pPr>
            <w:r w:rsidRPr="00A27EF3">
              <w:t>Кадастровый паспорт об</w:t>
            </w:r>
            <w:r w:rsidRPr="00A27EF3">
              <w:t>ъ</w:t>
            </w:r>
            <w:r w:rsidRPr="00A27EF3">
              <w:t>екта недв</w:t>
            </w:r>
            <w:r w:rsidRPr="00A27EF3">
              <w:t>и</w:t>
            </w:r>
            <w:r w:rsidRPr="00A27EF3">
              <w:t>жимости</w:t>
            </w:r>
          </w:p>
        </w:tc>
      </w:tr>
    </w:tbl>
    <w:p w:rsidR="00A747C9" w:rsidRDefault="00A747C9" w:rsidP="00E36CAF">
      <w:pPr>
        <w:ind w:firstLine="709"/>
        <w:jc w:val="both"/>
        <w:rPr>
          <w:sz w:val="28"/>
          <w:szCs w:val="28"/>
        </w:rPr>
      </w:pPr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</w:t>
      </w:r>
      <w:r w:rsidR="0090179E" w:rsidRPr="00BA383B">
        <w:rPr>
          <w:sz w:val="28"/>
          <w:szCs w:val="28"/>
        </w:rPr>
        <w:t>т</w:t>
      </w:r>
      <w:r w:rsidR="0090179E" w:rsidRPr="00BA383B">
        <w:rPr>
          <w:sz w:val="28"/>
          <w:szCs w:val="28"/>
        </w:rPr>
        <w:t>ствии с нормативными правовыми актами для предоставления муниципал</w:t>
      </w:r>
      <w:r w:rsidR="0090179E" w:rsidRPr="00BA383B">
        <w:rPr>
          <w:sz w:val="28"/>
          <w:szCs w:val="28"/>
        </w:rPr>
        <w:t>ь</w:t>
      </w:r>
      <w:r w:rsidR="0090179E" w:rsidRPr="00BA383B">
        <w:rPr>
          <w:sz w:val="28"/>
          <w:szCs w:val="28"/>
        </w:rPr>
        <w:lastRenderedPageBreak/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90179E" w:rsidRPr="00BA383B">
        <w:rPr>
          <w:sz w:val="28"/>
          <w:szCs w:val="28"/>
        </w:rPr>
        <w:t>о</w:t>
      </w:r>
      <w:r w:rsidR="0090179E" w:rsidRPr="00BA383B">
        <w:rPr>
          <w:sz w:val="28"/>
          <w:szCs w:val="28"/>
        </w:rPr>
        <w:t>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услуг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5DF8">
        <w:rPr>
          <w:sz w:val="28"/>
          <w:szCs w:val="28"/>
        </w:rPr>
        <w:t>правоустанавливающи</w:t>
      </w:r>
      <w:r w:rsidR="002A0439">
        <w:rPr>
          <w:sz w:val="28"/>
          <w:szCs w:val="28"/>
        </w:rPr>
        <w:t>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земельный уча</w:t>
      </w:r>
      <w:r>
        <w:rPr>
          <w:sz w:val="28"/>
          <w:szCs w:val="28"/>
        </w:rPr>
        <w:t>сток</w:t>
      </w:r>
      <w:r w:rsidR="002A0439">
        <w:rPr>
          <w:sz w:val="28"/>
          <w:szCs w:val="28"/>
        </w:rPr>
        <w:t>, если пр</w:t>
      </w:r>
      <w:r w:rsidR="002A0439">
        <w:rPr>
          <w:sz w:val="28"/>
          <w:szCs w:val="28"/>
        </w:rPr>
        <w:t>а</w:t>
      </w:r>
      <w:r w:rsidR="002A0439">
        <w:rPr>
          <w:sz w:val="28"/>
          <w:szCs w:val="28"/>
        </w:rPr>
        <w:t>во на земельный участок зарегистрировано в Едином государственном р</w:t>
      </w:r>
      <w:r w:rsidR="002A0439">
        <w:rPr>
          <w:sz w:val="28"/>
          <w:szCs w:val="28"/>
        </w:rPr>
        <w:t>е</w:t>
      </w:r>
      <w:r w:rsidR="002A0439">
        <w:rPr>
          <w:sz w:val="28"/>
          <w:szCs w:val="28"/>
        </w:rPr>
        <w:t>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0439">
        <w:rPr>
          <w:sz w:val="28"/>
          <w:szCs w:val="28"/>
        </w:rPr>
        <w:t>кадастровый паспорт земельного участка, если в отношении участка осуществлен кадастровый учет;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0439" w:rsidRPr="00E45DF8">
        <w:rPr>
          <w:sz w:val="28"/>
          <w:szCs w:val="28"/>
        </w:rPr>
        <w:t>правоустанавливающ</w:t>
      </w:r>
      <w:r w:rsidR="002A0439">
        <w:rPr>
          <w:sz w:val="28"/>
          <w:szCs w:val="28"/>
        </w:rPr>
        <w:t>ие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объект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тельства или на помещения, являющихся частью объекта капитального стр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ительства (при наличии на земельном участке объекта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</w:t>
      </w:r>
      <w:r>
        <w:rPr>
          <w:sz w:val="28"/>
          <w:szCs w:val="28"/>
        </w:rPr>
        <w:t>ства)</w:t>
      </w:r>
      <w:r w:rsidR="002A0439">
        <w:rPr>
          <w:sz w:val="28"/>
          <w:szCs w:val="28"/>
        </w:rPr>
        <w:t>, если право на здание, строение, сооружение или помещение зар</w:t>
      </w:r>
      <w:r w:rsidR="002A0439">
        <w:rPr>
          <w:sz w:val="28"/>
          <w:szCs w:val="28"/>
        </w:rPr>
        <w:t>е</w:t>
      </w:r>
      <w:r w:rsidR="002A0439">
        <w:rPr>
          <w:sz w:val="28"/>
          <w:szCs w:val="28"/>
        </w:rPr>
        <w:t>гистрировано в Едином государственном реестре прав на недвижимое им</w:t>
      </w:r>
      <w:r w:rsidR="002A0439">
        <w:rPr>
          <w:sz w:val="28"/>
          <w:szCs w:val="28"/>
        </w:rPr>
        <w:t>у</w:t>
      </w:r>
      <w:r w:rsidR="002A0439">
        <w:rPr>
          <w:sz w:val="28"/>
          <w:szCs w:val="28"/>
        </w:rPr>
        <w:t>щество и сделок с ним</w:t>
      </w:r>
      <w:r>
        <w:rPr>
          <w:sz w:val="28"/>
          <w:szCs w:val="28"/>
        </w:rPr>
        <w:t>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5DF8">
        <w:rPr>
          <w:sz w:val="28"/>
          <w:szCs w:val="28"/>
        </w:rPr>
        <w:t>кадастров</w:t>
      </w:r>
      <w:r w:rsidR="002A0439">
        <w:rPr>
          <w:sz w:val="28"/>
          <w:szCs w:val="28"/>
        </w:rPr>
        <w:t>ый</w:t>
      </w:r>
      <w:r w:rsidRPr="00E45DF8">
        <w:rPr>
          <w:sz w:val="28"/>
          <w:szCs w:val="28"/>
        </w:rPr>
        <w:t xml:space="preserve"> паспорт объекта капитального строительства (при наличии на земельном участке объекта капитального с</w:t>
      </w:r>
      <w:r>
        <w:rPr>
          <w:sz w:val="28"/>
          <w:szCs w:val="28"/>
        </w:rPr>
        <w:t>троительства)</w:t>
      </w:r>
      <w:r w:rsidR="002A0439">
        <w:rPr>
          <w:sz w:val="28"/>
          <w:szCs w:val="28"/>
        </w:rPr>
        <w:t>,</w:t>
      </w:r>
      <w:r w:rsidR="002A0439" w:rsidRPr="002A0439">
        <w:rPr>
          <w:sz w:val="28"/>
          <w:szCs w:val="28"/>
        </w:rPr>
        <w:t xml:space="preserve"> </w:t>
      </w:r>
      <w:r w:rsidR="002A0439">
        <w:rPr>
          <w:sz w:val="28"/>
          <w:szCs w:val="28"/>
        </w:rPr>
        <w:t xml:space="preserve">если в отношении здания, строения, сооружения осуществлен кадастровый учет </w:t>
      </w:r>
      <w:r>
        <w:rPr>
          <w:sz w:val="28"/>
          <w:szCs w:val="28"/>
        </w:rPr>
        <w:t>;</w:t>
      </w:r>
    </w:p>
    <w:p w:rsidR="00A27EF3" w:rsidRDefault="00A542F5" w:rsidP="00A27E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27EF3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</w:t>
      </w:r>
      <w:r w:rsidR="00A27EF3">
        <w:rPr>
          <w:sz w:val="28"/>
          <w:szCs w:val="28"/>
        </w:rPr>
        <w:t>я</w:t>
      </w:r>
      <w:r w:rsidR="00A27EF3">
        <w:rPr>
          <w:sz w:val="28"/>
          <w:szCs w:val="28"/>
        </w:rPr>
        <w:t>ющемся заявителем.</w:t>
      </w:r>
    </w:p>
    <w:p w:rsidR="007A774F" w:rsidRDefault="0090179E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2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требованиям: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дминистративного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</w:t>
      </w:r>
      <w:r w:rsidR="00A5083C">
        <w:rPr>
          <w:color w:val="000000"/>
          <w:sz w:val="28"/>
          <w:szCs w:val="28"/>
        </w:rPr>
        <w:t>, предусмотре</w:t>
      </w:r>
      <w:r w:rsidR="00A5083C">
        <w:rPr>
          <w:color w:val="000000"/>
          <w:sz w:val="28"/>
          <w:szCs w:val="28"/>
        </w:rPr>
        <w:t>н</w:t>
      </w:r>
      <w:r w:rsidR="00A5083C">
        <w:rPr>
          <w:color w:val="000000"/>
          <w:sz w:val="28"/>
          <w:szCs w:val="28"/>
        </w:rPr>
        <w:t>ных  пунктом 2.9 настоящего Административного регламента;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услуги:</w:t>
      </w:r>
    </w:p>
    <w:p w:rsidR="00A5083C" w:rsidRPr="00A5083C" w:rsidRDefault="00186D09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</w:t>
      </w:r>
      <w:r w:rsidR="00A5083C" w:rsidRPr="00A5083C">
        <w:rPr>
          <w:sz w:val="28"/>
          <w:szCs w:val="28"/>
        </w:rPr>
        <w:t>на соответствующую территорию не распространяется действие гр</w:t>
      </w:r>
      <w:r w:rsidR="00A5083C" w:rsidRPr="00A5083C">
        <w:rPr>
          <w:sz w:val="28"/>
          <w:szCs w:val="28"/>
        </w:rPr>
        <w:t>а</w:t>
      </w:r>
      <w:r w:rsidR="00A5083C" w:rsidRPr="00A5083C">
        <w:rPr>
          <w:sz w:val="28"/>
          <w:szCs w:val="28"/>
        </w:rPr>
        <w:t>достроительных регламентов либо для соответствующей территории град</w:t>
      </w:r>
      <w:r w:rsidR="00A5083C" w:rsidRPr="00A5083C">
        <w:rPr>
          <w:sz w:val="28"/>
          <w:szCs w:val="28"/>
        </w:rPr>
        <w:t>о</w:t>
      </w:r>
      <w:r w:rsidR="00A5083C" w:rsidRPr="00A5083C">
        <w:rPr>
          <w:sz w:val="28"/>
          <w:szCs w:val="28"/>
        </w:rPr>
        <w:t xml:space="preserve">строительные регламенты не установлены; </w:t>
      </w:r>
    </w:p>
    <w:p w:rsidR="00657F1E" w:rsidRPr="00FC74B0" w:rsidRDefault="00657F1E" w:rsidP="00657F1E">
      <w:pPr>
        <w:ind w:firstLine="708"/>
        <w:jc w:val="both"/>
        <w:rPr>
          <w:sz w:val="28"/>
          <w:szCs w:val="28"/>
        </w:rPr>
      </w:pPr>
      <w:r w:rsidRPr="00FC74B0">
        <w:rPr>
          <w:sz w:val="28"/>
          <w:szCs w:val="28"/>
        </w:rPr>
        <w:lastRenderedPageBreak/>
        <w:t>- несоответствие запрашиваемого вида разрешенного использования земельного участка градостроительной документации (Генеральному плану, проекту планировки, Правилам землепользований и застройки и т.д.)</w:t>
      </w:r>
    </w:p>
    <w:p w:rsidR="00657F1E" w:rsidRPr="00FC74B0" w:rsidRDefault="00657F1E" w:rsidP="00657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отсутствие возможности обеспечить соблюдение требований техн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ческих регламентов (нормативов и стандартов) и иных обязательных треб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ваний, установленных в целях охраны окружающей природной и культурно-исторической среды, здоровья, безопасности проживания и жизнедеятельн</w:t>
      </w:r>
      <w:r w:rsidRPr="00FC74B0">
        <w:rPr>
          <w:sz w:val="28"/>
          <w:szCs w:val="28"/>
        </w:rPr>
        <w:t>о</w:t>
      </w:r>
      <w:r w:rsidRPr="00FC74B0">
        <w:rPr>
          <w:sz w:val="28"/>
          <w:szCs w:val="28"/>
        </w:rPr>
        <w:t>сти людей, нормативов градостроительного проектирования, соблюдения пра</w:t>
      </w:r>
      <w:r w:rsidR="00EE5D5A">
        <w:rPr>
          <w:sz w:val="28"/>
          <w:szCs w:val="28"/>
        </w:rPr>
        <w:t>в и интересов владельцев смежно</w:t>
      </w:r>
      <w:r w:rsidRPr="00FC74B0">
        <w:rPr>
          <w:sz w:val="28"/>
          <w:szCs w:val="28"/>
        </w:rPr>
        <w:t>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</w:t>
      </w:r>
      <w:r w:rsidR="00B30B3C">
        <w:rPr>
          <w:sz w:val="28"/>
          <w:szCs w:val="28"/>
        </w:rPr>
        <w:t>мельного участка</w:t>
      </w:r>
      <w:r w:rsidRPr="00FC74B0">
        <w:rPr>
          <w:sz w:val="28"/>
          <w:szCs w:val="28"/>
        </w:rPr>
        <w:t>;</w:t>
      </w:r>
    </w:p>
    <w:p w:rsidR="00657F1E" w:rsidRPr="00FC74B0" w:rsidRDefault="00657F1E" w:rsidP="00657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 xml:space="preserve">- отрицательный результат публичных слушаний; </w:t>
      </w:r>
    </w:p>
    <w:p w:rsidR="00A5083C" w:rsidRPr="00A5083C" w:rsidRDefault="00657F1E" w:rsidP="00657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74B0">
        <w:rPr>
          <w:sz w:val="28"/>
          <w:szCs w:val="28"/>
        </w:rPr>
        <w:t>- наличие судебных актов, препятствующих предоставлению муниц</w:t>
      </w:r>
      <w:r w:rsidRPr="00FC74B0">
        <w:rPr>
          <w:sz w:val="28"/>
          <w:szCs w:val="28"/>
        </w:rPr>
        <w:t>и</w:t>
      </w:r>
      <w:r w:rsidRPr="00FC74B0">
        <w:rPr>
          <w:sz w:val="28"/>
          <w:szCs w:val="28"/>
        </w:rPr>
        <w:t>пальной услуги</w:t>
      </w:r>
      <w:r>
        <w:rPr>
          <w:sz w:val="28"/>
          <w:szCs w:val="28"/>
        </w:rPr>
        <w:t>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2</w:t>
      </w:r>
      <w:r>
        <w:rPr>
          <w:sz w:val="28"/>
          <w:szCs w:val="28"/>
        </w:rPr>
        <w:t>. Муниципальная услуга предоставляется без взимания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пошлины или иной платы.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</w:t>
      </w:r>
      <w:r w:rsidR="00596FDE">
        <w:rPr>
          <w:sz w:val="28"/>
          <w:szCs w:val="28"/>
        </w:rPr>
        <w:t>и</w:t>
      </w:r>
      <w:r w:rsidR="00596FDE">
        <w:rPr>
          <w:sz w:val="28"/>
          <w:szCs w:val="28"/>
        </w:rPr>
        <w:t>стрируется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6441D1" w:rsidRPr="005F0A38" w:rsidRDefault="008B19BF" w:rsidP="00B30B3C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2.15. </w:t>
      </w:r>
      <w:r w:rsidR="006441D1" w:rsidRPr="005F0A38">
        <w:rPr>
          <w:sz w:val="28"/>
          <w:szCs w:val="28"/>
        </w:rPr>
        <w:t>Требования к помещениям, в которых предоставляются муниц</w:t>
      </w:r>
      <w:r w:rsidR="006441D1" w:rsidRPr="005F0A38">
        <w:rPr>
          <w:sz w:val="28"/>
          <w:szCs w:val="28"/>
        </w:rPr>
        <w:t>и</w:t>
      </w:r>
      <w:r w:rsidR="006441D1" w:rsidRPr="005F0A38">
        <w:rPr>
          <w:sz w:val="28"/>
          <w:szCs w:val="28"/>
        </w:rPr>
        <w:t>пальные услуги,  к  залу  ожидания,  местам  для  заполнения  запросов  о  предоставлении муниципальной услуги, информационным стендам с обра</w:t>
      </w:r>
      <w:r w:rsidR="006441D1" w:rsidRPr="005F0A38">
        <w:rPr>
          <w:sz w:val="28"/>
          <w:szCs w:val="28"/>
        </w:rPr>
        <w:t>з</w:t>
      </w:r>
      <w:r w:rsidR="006441D1" w:rsidRPr="005F0A38">
        <w:rPr>
          <w:sz w:val="28"/>
          <w:szCs w:val="28"/>
        </w:rPr>
        <w:t>цами их заполнения и перечнем документов, необходимых для предоставл</w:t>
      </w:r>
      <w:r w:rsidR="006441D1" w:rsidRPr="005F0A38">
        <w:rPr>
          <w:sz w:val="28"/>
          <w:szCs w:val="28"/>
        </w:rPr>
        <w:t>е</w:t>
      </w:r>
      <w:r w:rsidR="006441D1" w:rsidRPr="005F0A38">
        <w:rPr>
          <w:sz w:val="28"/>
          <w:szCs w:val="28"/>
        </w:rPr>
        <w:t xml:space="preserve">ния муниципальной услуги, </w:t>
      </w:r>
      <w:r w:rsidR="006441D1" w:rsidRPr="005F0A38">
        <w:rPr>
          <w:sz w:val="28"/>
          <w:szCs w:val="28"/>
          <w:lang w:eastAsia="en-US"/>
        </w:rPr>
        <w:t>в том числе к обеспечению доступности для и</w:t>
      </w:r>
      <w:r w:rsidR="006441D1" w:rsidRPr="005F0A38">
        <w:rPr>
          <w:sz w:val="28"/>
          <w:szCs w:val="28"/>
          <w:lang w:eastAsia="en-US"/>
        </w:rPr>
        <w:t>н</w:t>
      </w:r>
      <w:r w:rsidR="006441D1" w:rsidRPr="005F0A38">
        <w:rPr>
          <w:sz w:val="28"/>
          <w:szCs w:val="28"/>
          <w:lang w:eastAsia="en-US"/>
        </w:rPr>
        <w:t>валидов указанных объектов в соответствии с законодательством Российской Федерации о социальной защите инвалидов</w:t>
      </w:r>
      <w:r w:rsidR="006441D1" w:rsidRPr="005F0A38">
        <w:rPr>
          <w:sz w:val="28"/>
          <w:szCs w:val="28"/>
        </w:rPr>
        <w:t xml:space="preserve">: 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5F0A38">
        <w:rPr>
          <w:sz w:val="28"/>
          <w:szCs w:val="28"/>
        </w:rPr>
        <w:t>ж</w:t>
      </w:r>
      <w:r w:rsidRPr="005F0A3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</w:t>
      </w:r>
      <w:r w:rsidRPr="005F0A38">
        <w:rPr>
          <w:sz w:val="28"/>
          <w:szCs w:val="28"/>
        </w:rPr>
        <w:t>а</w:t>
      </w:r>
      <w:r w:rsidRPr="005F0A3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собленном помещении;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</w:t>
      </w:r>
      <w:r w:rsidRPr="005F0A38">
        <w:rPr>
          <w:sz w:val="28"/>
          <w:szCs w:val="28"/>
        </w:rPr>
        <w:t>е</w:t>
      </w:r>
      <w:r w:rsidRPr="005F0A3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441D1" w:rsidRPr="005F0A38" w:rsidRDefault="006441D1" w:rsidP="00644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441D1" w:rsidRPr="005F0A38" w:rsidRDefault="006441D1" w:rsidP="006441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кументов;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8B19BF" w:rsidRPr="007119E6" w:rsidRDefault="008B19BF" w:rsidP="006441D1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П</w:t>
      </w:r>
      <w:r w:rsidRPr="007119E6">
        <w:rPr>
          <w:sz w:val="28"/>
          <w:szCs w:val="28"/>
        </w:rPr>
        <w:t>оказателями оценки доступности муниципальной услуги явл</w:t>
      </w:r>
      <w:r w:rsidRPr="007119E6">
        <w:rPr>
          <w:sz w:val="28"/>
          <w:szCs w:val="28"/>
        </w:rPr>
        <w:t>я</w:t>
      </w:r>
      <w:r w:rsidRPr="007119E6">
        <w:rPr>
          <w:sz w:val="28"/>
          <w:szCs w:val="28"/>
        </w:rPr>
        <w:t>ются: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стандартом предоставления муниципальной услуги;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предоставления муниципальной услуги, в том числе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формационно-коммуникационных технологий;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 заявлению решение или на действия (бездействие) должностных лиц при предоставлении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 являются: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B19BF" w:rsidRDefault="008B19BF" w:rsidP="007E0DC5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ниципальной услуги.</w:t>
      </w:r>
    </w:p>
    <w:p w:rsidR="00186D09" w:rsidRDefault="00186D09" w:rsidP="00E36CA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>Предоставление муниципальной услуги включает в себя следу</w:t>
      </w:r>
      <w:r w:rsidRPr="007119E6">
        <w:rPr>
          <w:sz w:val="28"/>
          <w:szCs w:val="28"/>
        </w:rPr>
        <w:t>ю</w:t>
      </w:r>
      <w:r w:rsidRPr="007119E6">
        <w:rPr>
          <w:sz w:val="28"/>
          <w:szCs w:val="28"/>
        </w:rPr>
        <w:t xml:space="preserve">щие </w:t>
      </w:r>
      <w:r w:rsidR="002829A4">
        <w:rPr>
          <w:sz w:val="28"/>
          <w:szCs w:val="28"/>
        </w:rPr>
        <w:t xml:space="preserve">виды </w:t>
      </w:r>
      <w:r w:rsidRPr="007119E6">
        <w:rPr>
          <w:sz w:val="28"/>
          <w:szCs w:val="28"/>
        </w:rPr>
        <w:t>административны</w:t>
      </w:r>
      <w:r w:rsidR="002829A4"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A27EF3" w:rsidRDefault="00A27EF3" w:rsidP="00A27EF3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документов;</w:t>
      </w:r>
    </w:p>
    <w:p w:rsidR="00A27EF3" w:rsidRDefault="00A27EF3" w:rsidP="00A27EF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</w:t>
      </w:r>
      <w:r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907B83">
        <w:rPr>
          <w:color w:val="000000"/>
          <w:sz w:val="28"/>
          <w:szCs w:val="28"/>
        </w:rPr>
        <w:t>о</w:t>
      </w:r>
      <w:r w:rsidRPr="00907B83">
        <w:rPr>
          <w:color w:val="000000"/>
          <w:sz w:val="28"/>
          <w:szCs w:val="28"/>
        </w:rPr>
        <w:t>управления и иных организаций и которые заявитель вправе представить</w:t>
      </w:r>
      <w:r>
        <w:rPr>
          <w:color w:val="000000"/>
          <w:sz w:val="28"/>
          <w:szCs w:val="28"/>
        </w:rPr>
        <w:t>;</w:t>
      </w:r>
    </w:p>
    <w:p w:rsidR="00A27EF3" w:rsidRDefault="00A27EF3" w:rsidP="00A27EF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A27EF3" w:rsidRDefault="00A27EF3" w:rsidP="00A27E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4) подготовка и согласование постановления Главы </w:t>
      </w:r>
      <w:r w:rsidR="00B30B3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о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нии публичных слушаний по </w:t>
      </w:r>
      <w:r>
        <w:rPr>
          <w:sz w:val="28"/>
          <w:szCs w:val="28"/>
        </w:rPr>
        <w:t xml:space="preserve">вопросу </w:t>
      </w:r>
      <w:r w:rsidR="00BF620B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условно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;</w:t>
      </w:r>
    </w:p>
    <w:p w:rsidR="00A27EF3" w:rsidRDefault="00A27EF3" w:rsidP="00A27EF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5) публикация постановления Главы </w:t>
      </w:r>
      <w:r w:rsidR="00B30B3C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о проведении публичных слушаний по </w:t>
      </w:r>
      <w:r>
        <w:rPr>
          <w:sz w:val="28"/>
          <w:szCs w:val="28"/>
        </w:rPr>
        <w:t xml:space="preserve">вопросу </w:t>
      </w:r>
      <w:r w:rsidR="00BF620B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условно разрешенный </w:t>
      </w:r>
      <w:r w:rsidR="00A668DF">
        <w:rPr>
          <w:sz w:val="28"/>
          <w:szCs w:val="28"/>
        </w:rPr>
        <w:t>вид и</w:t>
      </w:r>
      <w:r w:rsidR="00A668DF">
        <w:rPr>
          <w:sz w:val="28"/>
          <w:szCs w:val="28"/>
        </w:rPr>
        <w:t>с</w:t>
      </w:r>
      <w:r w:rsidR="00A668DF">
        <w:rPr>
          <w:sz w:val="28"/>
          <w:szCs w:val="28"/>
        </w:rPr>
        <w:t>пользования земельного участка или объекта капитального строительства</w:t>
      </w:r>
      <w:r>
        <w:rPr>
          <w:sz w:val="28"/>
          <w:szCs w:val="28"/>
        </w:rPr>
        <w:t>;</w:t>
      </w:r>
    </w:p>
    <w:p w:rsidR="00A27EF3" w:rsidRDefault="00A27EF3" w:rsidP="00A27EF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проведение публичных слушаний по </w:t>
      </w:r>
      <w:r>
        <w:rPr>
          <w:sz w:val="28"/>
          <w:szCs w:val="28"/>
        </w:rPr>
        <w:t xml:space="preserve">вопросу </w:t>
      </w:r>
      <w:r w:rsidR="00BF620B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>
        <w:rPr>
          <w:color w:val="000000"/>
          <w:sz w:val="28"/>
          <w:szCs w:val="28"/>
        </w:rPr>
        <w:t>;</w:t>
      </w:r>
    </w:p>
    <w:p w:rsidR="00A27EF3" w:rsidRDefault="00A27EF3" w:rsidP="00A27EF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публикация заключения и протокола (выдержек из протокола) пу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личных слушаний по </w:t>
      </w:r>
      <w:r>
        <w:rPr>
          <w:sz w:val="28"/>
          <w:szCs w:val="28"/>
        </w:rPr>
        <w:t xml:space="preserve">вопросу </w:t>
      </w:r>
      <w:r w:rsidR="00BF620B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</w:t>
      </w:r>
      <w:r w:rsidR="00A668DF">
        <w:rPr>
          <w:sz w:val="28"/>
          <w:szCs w:val="28"/>
        </w:rPr>
        <w:t>ь</w:t>
      </w:r>
      <w:r w:rsidR="00A668DF">
        <w:rPr>
          <w:sz w:val="28"/>
          <w:szCs w:val="28"/>
        </w:rPr>
        <w:t>ства</w:t>
      </w:r>
      <w:r>
        <w:rPr>
          <w:color w:val="000000"/>
          <w:sz w:val="28"/>
          <w:szCs w:val="28"/>
        </w:rPr>
        <w:t>;</w:t>
      </w:r>
    </w:p>
    <w:p w:rsidR="00A27EF3" w:rsidRDefault="00A27EF3" w:rsidP="00A27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подготовка и согласование проекта постановления администрации </w:t>
      </w:r>
      <w:r w:rsidR="00657F1E">
        <w:rPr>
          <w:color w:val="000000"/>
          <w:sz w:val="28"/>
          <w:szCs w:val="28"/>
        </w:rPr>
        <w:t xml:space="preserve">Тюльганского района </w:t>
      </w:r>
      <w:r>
        <w:rPr>
          <w:color w:val="000000"/>
          <w:sz w:val="28"/>
          <w:szCs w:val="28"/>
        </w:rPr>
        <w:t xml:space="preserve">о </w:t>
      </w:r>
      <w:r w:rsidR="00BF620B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условно разрешенный </w:t>
      </w:r>
      <w:r w:rsidR="00A668DF">
        <w:rPr>
          <w:sz w:val="28"/>
          <w:szCs w:val="28"/>
        </w:rPr>
        <w:t>вид и</w:t>
      </w:r>
      <w:r w:rsidR="00A668DF">
        <w:rPr>
          <w:sz w:val="28"/>
          <w:szCs w:val="28"/>
        </w:rPr>
        <w:t>с</w:t>
      </w:r>
      <w:r w:rsidR="00A668DF">
        <w:rPr>
          <w:sz w:val="28"/>
          <w:szCs w:val="28"/>
        </w:rPr>
        <w:t>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или мотивированного отказа в </w:t>
      </w:r>
      <w:r w:rsidR="00BF620B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разрешения;</w:t>
      </w:r>
    </w:p>
    <w:p w:rsidR="00A27EF3" w:rsidRDefault="00A27EF3" w:rsidP="00A27EF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) выдача (направление) заявителю постановления администрации </w:t>
      </w:r>
      <w:r w:rsidR="00657F1E">
        <w:rPr>
          <w:color w:val="000000"/>
          <w:sz w:val="28"/>
          <w:szCs w:val="28"/>
        </w:rPr>
        <w:t>Тюльганского района</w:t>
      </w:r>
      <w:r w:rsidR="007F3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BF620B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условно разрешенный </w:t>
      </w:r>
      <w:r w:rsidR="00A668DF">
        <w:rPr>
          <w:sz w:val="28"/>
          <w:szCs w:val="28"/>
        </w:rPr>
        <w:t>вид и</w:t>
      </w:r>
      <w:r w:rsidR="00A668DF">
        <w:rPr>
          <w:sz w:val="28"/>
          <w:szCs w:val="28"/>
        </w:rPr>
        <w:t>с</w:t>
      </w:r>
      <w:r w:rsidR="00A668DF">
        <w:rPr>
          <w:sz w:val="28"/>
          <w:szCs w:val="28"/>
        </w:rPr>
        <w:t>пользования земельного участка или объекта капитального строительства</w:t>
      </w:r>
      <w:r>
        <w:rPr>
          <w:sz w:val="28"/>
          <w:szCs w:val="28"/>
        </w:rPr>
        <w:t xml:space="preserve"> либо мотивированного отказа в </w:t>
      </w:r>
      <w:r w:rsidR="00BF620B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соответствующего разрешения </w:t>
      </w:r>
    </w:p>
    <w:p w:rsidR="00995187" w:rsidRDefault="00995187" w:rsidP="00A27EF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представлен</w:t>
      </w:r>
      <w:r w:rsidR="007F340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приложении </w:t>
      </w:r>
      <w:r w:rsidR="00A27E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2017"/>
      <w:r>
        <w:rPr>
          <w:sz w:val="28"/>
          <w:szCs w:val="28"/>
        </w:rPr>
        <w:t>3.</w:t>
      </w:r>
      <w:r w:rsidR="00C638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Прием и регистрация документов</w:t>
      </w:r>
      <w:r w:rsidR="00665D1C">
        <w:rPr>
          <w:sz w:val="28"/>
          <w:szCs w:val="28"/>
        </w:rPr>
        <w:t>: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ступление в </w:t>
      </w:r>
      <w:r w:rsidR="008B19BF">
        <w:rPr>
          <w:sz w:val="28"/>
          <w:szCs w:val="28"/>
        </w:rPr>
        <w:t xml:space="preserve"> ОАГ или в </w:t>
      </w:r>
      <w:r w:rsidR="00682B34">
        <w:rPr>
          <w:sz w:val="28"/>
          <w:szCs w:val="28"/>
        </w:rPr>
        <w:t>МАУ «Тюльганский  МФЦ»</w:t>
      </w:r>
      <w:r w:rsidR="007E0DC5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муниципальной услуги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документов, осуществляет пе</w:t>
      </w:r>
      <w:r w:rsidRPr="00C800B4">
        <w:rPr>
          <w:color w:val="000000"/>
          <w:sz w:val="28"/>
          <w:szCs w:val="28"/>
        </w:rPr>
        <w:t>р</w:t>
      </w:r>
      <w:r w:rsidRPr="00C800B4">
        <w:rPr>
          <w:color w:val="000000"/>
          <w:sz w:val="28"/>
          <w:szCs w:val="28"/>
        </w:rPr>
        <w:t xml:space="preserve">вичное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</w:t>
      </w:r>
      <w:r w:rsidRPr="00C800B4">
        <w:rPr>
          <w:color w:val="000000"/>
          <w:sz w:val="28"/>
          <w:szCs w:val="28"/>
        </w:rPr>
        <w:t>о</w:t>
      </w:r>
      <w:r w:rsidRPr="00C800B4">
        <w:rPr>
          <w:color w:val="000000"/>
          <w:sz w:val="28"/>
          <w:szCs w:val="28"/>
        </w:rPr>
        <w:t>кументы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документов, предлагает заявителю представить недост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недостатков;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получении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представленного пакета документ</w:t>
      </w:r>
      <w:r w:rsidR="008B19BF">
        <w:rPr>
          <w:sz w:val="28"/>
          <w:szCs w:val="28"/>
        </w:rPr>
        <w:t>ов и направление его отве</w:t>
      </w:r>
      <w:r w:rsidR="008B19BF">
        <w:rPr>
          <w:sz w:val="28"/>
          <w:szCs w:val="28"/>
        </w:rPr>
        <w:t>т</w:t>
      </w:r>
      <w:r w:rsidR="008B19BF">
        <w:rPr>
          <w:sz w:val="28"/>
          <w:szCs w:val="28"/>
        </w:rPr>
        <w:t>ст</w:t>
      </w:r>
      <w:r w:rsidR="00682B34">
        <w:rPr>
          <w:sz w:val="28"/>
          <w:szCs w:val="28"/>
        </w:rPr>
        <w:t>венному исполнителю ОА</w:t>
      </w:r>
      <w:r w:rsidR="008B19BF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1C65E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обеспечени</w:t>
      </w:r>
      <w:r w:rsidR="001C65E0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выполнения дальнейших администрати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>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ментом.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</w:t>
      </w:r>
      <w:r w:rsidR="00123DCA">
        <w:rPr>
          <w:sz w:val="28"/>
          <w:szCs w:val="28"/>
        </w:rPr>
        <w:t>о</w:t>
      </w:r>
      <w:r w:rsidR="00123DCA">
        <w:rPr>
          <w:sz w:val="28"/>
          <w:szCs w:val="28"/>
        </w:rPr>
        <w:t>чий день;</w:t>
      </w:r>
    </w:p>
    <w:p w:rsidR="00995187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</w:t>
      </w:r>
      <w:r w:rsidR="00995187">
        <w:rPr>
          <w:sz w:val="28"/>
          <w:szCs w:val="28"/>
        </w:rPr>
        <w:t>офор</w:t>
      </w:r>
      <w:r w:rsidR="00995187">
        <w:rPr>
          <w:sz w:val="28"/>
          <w:szCs w:val="28"/>
        </w:rPr>
        <w:t>м</w:t>
      </w:r>
      <w:r w:rsidR="00995187">
        <w:rPr>
          <w:sz w:val="28"/>
          <w:szCs w:val="28"/>
        </w:rPr>
        <w:t>ление расписки с указанием даты и перечня документов, принятых у заявит</w:t>
      </w:r>
      <w:r w:rsidR="00995187">
        <w:rPr>
          <w:sz w:val="28"/>
          <w:szCs w:val="28"/>
        </w:rPr>
        <w:t>е</w:t>
      </w:r>
      <w:r w:rsidR="00995187">
        <w:rPr>
          <w:sz w:val="28"/>
          <w:szCs w:val="28"/>
        </w:rPr>
        <w:t xml:space="preserve">ля. </w:t>
      </w:r>
      <w:r w:rsidR="00576B14">
        <w:rPr>
          <w:sz w:val="28"/>
          <w:szCs w:val="28"/>
        </w:rPr>
        <w:t xml:space="preserve"> </w:t>
      </w:r>
    </w:p>
    <w:p w:rsidR="00576B14" w:rsidRDefault="0099518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 Запрос документов, необходимых </w:t>
      </w:r>
      <w:r w:rsidR="00576B14">
        <w:rPr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="00576B14">
        <w:rPr>
          <w:sz w:val="28"/>
          <w:szCs w:val="28"/>
        </w:rPr>
        <w:t>о</w:t>
      </w:r>
      <w:r w:rsidR="00576B14">
        <w:rPr>
          <w:sz w:val="28"/>
          <w:szCs w:val="28"/>
        </w:rPr>
        <w:t>управления и иных организаций и которые заявитель вправе представить: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82B34">
        <w:rPr>
          <w:sz w:val="28"/>
          <w:szCs w:val="28"/>
        </w:rPr>
        <w:t>ОА</w:t>
      </w:r>
      <w:r w:rsidR="008B19BF">
        <w:rPr>
          <w:sz w:val="28"/>
          <w:szCs w:val="28"/>
        </w:rPr>
        <w:t xml:space="preserve">Г </w:t>
      </w:r>
      <w:r>
        <w:rPr>
          <w:sz w:val="28"/>
          <w:szCs w:val="28"/>
        </w:rPr>
        <w:t>осуществляет подготовку и направление запроса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иные организации, в распоряжении которых находятся документы, необходимые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 Направление запроса осуществляется по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 единой системы межведомственного электронного взаимодействия.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дня;</w:t>
      </w:r>
    </w:p>
    <w:p w:rsidR="00576B14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запрашиваемых документов либо отказ в их предоставлении;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 основании полученных посредством межведомственного взаим</w:t>
      </w:r>
      <w:r>
        <w:rPr>
          <w:sz w:val="28"/>
          <w:szCs w:val="28"/>
        </w:rPr>
        <w:t>о</w:t>
      </w:r>
      <w:r w:rsidR="00B30B3C">
        <w:rPr>
          <w:sz w:val="28"/>
          <w:szCs w:val="28"/>
        </w:rPr>
        <w:t xml:space="preserve">действия ответов </w:t>
      </w:r>
      <w:r w:rsidR="00682B34">
        <w:rPr>
          <w:sz w:val="28"/>
          <w:szCs w:val="28"/>
        </w:rPr>
        <w:t>ОА</w:t>
      </w:r>
      <w:r w:rsidR="008B19BF">
        <w:rPr>
          <w:sz w:val="28"/>
          <w:szCs w:val="28"/>
        </w:rPr>
        <w:t>Г</w:t>
      </w:r>
      <w:r>
        <w:rPr>
          <w:sz w:val="28"/>
          <w:szCs w:val="28"/>
        </w:rPr>
        <w:t xml:space="preserve"> формирует итоговый пакет документов. 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576B14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4B4FA2">
        <w:rPr>
          <w:sz w:val="28"/>
          <w:szCs w:val="28"/>
        </w:rPr>
        <w:t>4</w:t>
      </w:r>
      <w:r w:rsidR="00C63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Рассмотрение поступившего заявления: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ступление </w:t>
      </w:r>
      <w:r w:rsidR="00B30B3C">
        <w:rPr>
          <w:sz w:val="28"/>
          <w:szCs w:val="28"/>
        </w:rPr>
        <w:t>ОАГ</w:t>
      </w:r>
      <w:r w:rsidR="008B1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заявления;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с документами, необходимыми для выполнения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дуры, </w:t>
      </w:r>
      <w:r w:rsidR="00682B34">
        <w:rPr>
          <w:sz w:val="28"/>
          <w:szCs w:val="28"/>
        </w:rPr>
        <w:t>ОА</w:t>
      </w:r>
      <w:r w:rsidR="008B19BF">
        <w:rPr>
          <w:sz w:val="28"/>
          <w:szCs w:val="28"/>
        </w:rPr>
        <w:t>Г</w:t>
      </w:r>
      <w:r>
        <w:rPr>
          <w:sz w:val="28"/>
          <w:szCs w:val="28"/>
        </w:rPr>
        <w:t xml:space="preserve"> осуществляет их рассмотрение. Максимальный срок выполнения данного действия </w:t>
      </w:r>
      <w:r w:rsidR="00ED6268">
        <w:rPr>
          <w:sz w:val="28"/>
          <w:szCs w:val="28"/>
        </w:rPr>
        <w:t>составляет 5</w:t>
      </w:r>
      <w:r>
        <w:rPr>
          <w:sz w:val="28"/>
          <w:szCs w:val="28"/>
        </w:rPr>
        <w:t xml:space="preserve"> рабочи</w:t>
      </w:r>
      <w:r w:rsidR="00ED6268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ED6268">
        <w:rPr>
          <w:sz w:val="28"/>
          <w:szCs w:val="28"/>
        </w:rPr>
        <w:t>ня</w:t>
      </w:r>
      <w:r>
        <w:rPr>
          <w:sz w:val="28"/>
          <w:szCs w:val="28"/>
        </w:rPr>
        <w:t>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 </w:t>
      </w:r>
      <w:r w:rsidR="00682B34">
        <w:rPr>
          <w:sz w:val="28"/>
          <w:szCs w:val="28"/>
        </w:rPr>
        <w:t>ОА</w:t>
      </w:r>
      <w:r w:rsidR="00561C7B">
        <w:rPr>
          <w:sz w:val="28"/>
          <w:szCs w:val="28"/>
        </w:rPr>
        <w:t>Г</w:t>
      </w:r>
      <w:r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формированием о возможности повторно представить заявление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необходимого комплекта документов.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>К письму об отказе в предоставлении муниципальной услуги прилаг</w:t>
      </w:r>
      <w:r w:rsidRPr="00E91E17">
        <w:rPr>
          <w:color w:val="000000"/>
          <w:sz w:val="28"/>
          <w:szCs w:val="28"/>
        </w:rPr>
        <w:t>а</w:t>
      </w:r>
      <w:r w:rsidRPr="00E91E17">
        <w:rPr>
          <w:color w:val="000000"/>
          <w:sz w:val="28"/>
          <w:szCs w:val="28"/>
        </w:rPr>
        <w:t xml:space="preserve">ются (возвращаются) представленные заявителем документы.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 w:rsidR="00ED6268"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 w:rsidR="00ED6268"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 w:rsidR="00ED6268"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B6091" w:rsidRDefault="00DC7F56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5199">
        <w:rPr>
          <w:sz w:val="28"/>
          <w:szCs w:val="28"/>
        </w:rPr>
        <w:t xml:space="preserve">ОАГ </w:t>
      </w:r>
      <w:r w:rsidR="001C6165" w:rsidRPr="00421BE6">
        <w:rPr>
          <w:sz w:val="28"/>
          <w:szCs w:val="28"/>
        </w:rPr>
        <w:t>при отсутствии оснований для отказа в предоставлении мун</w:t>
      </w:r>
      <w:r w:rsidR="001C6165" w:rsidRPr="00421BE6">
        <w:rPr>
          <w:sz w:val="28"/>
          <w:szCs w:val="28"/>
        </w:rPr>
        <w:t>и</w:t>
      </w:r>
      <w:r w:rsidR="001C6165" w:rsidRPr="00421BE6">
        <w:rPr>
          <w:sz w:val="28"/>
          <w:szCs w:val="28"/>
        </w:rPr>
        <w:t>ципальной услуги</w:t>
      </w:r>
      <w:r w:rsidR="00382753">
        <w:rPr>
          <w:sz w:val="28"/>
          <w:szCs w:val="28"/>
        </w:rPr>
        <w:t>,</w:t>
      </w:r>
      <w:r w:rsidR="001C6165" w:rsidRPr="00421BE6">
        <w:rPr>
          <w:sz w:val="28"/>
          <w:szCs w:val="28"/>
        </w:rPr>
        <w:t xml:space="preserve"> подготавливает</w:t>
      </w:r>
      <w:r w:rsidR="00CB6091">
        <w:rPr>
          <w:sz w:val="28"/>
          <w:szCs w:val="28"/>
        </w:rPr>
        <w:t xml:space="preserve"> градостроительное</w:t>
      </w:r>
      <w:r w:rsidR="001C6165" w:rsidRPr="00421BE6">
        <w:rPr>
          <w:sz w:val="28"/>
          <w:szCs w:val="28"/>
        </w:rPr>
        <w:t xml:space="preserve"> заключение о </w:t>
      </w:r>
      <w:r w:rsidR="00CB6091">
        <w:rPr>
          <w:color w:val="000000"/>
          <w:sz w:val="28"/>
          <w:szCs w:val="28"/>
        </w:rPr>
        <w:t>возмо</w:t>
      </w:r>
      <w:r w:rsidR="00CB6091">
        <w:rPr>
          <w:color w:val="000000"/>
          <w:sz w:val="28"/>
          <w:szCs w:val="28"/>
        </w:rPr>
        <w:t>ж</w:t>
      </w:r>
      <w:r w:rsidR="00CB6091">
        <w:rPr>
          <w:color w:val="000000"/>
          <w:sz w:val="28"/>
          <w:szCs w:val="28"/>
        </w:rPr>
        <w:t xml:space="preserve">ности </w:t>
      </w:r>
      <w:r w:rsidR="002A559C">
        <w:rPr>
          <w:sz w:val="28"/>
          <w:szCs w:val="28"/>
        </w:rPr>
        <w:t>выдачи</w:t>
      </w:r>
      <w:r w:rsidR="00CB6091">
        <w:rPr>
          <w:color w:val="000000"/>
          <w:sz w:val="28"/>
          <w:szCs w:val="28"/>
        </w:rPr>
        <w:t xml:space="preserve"> разрешения </w:t>
      </w:r>
      <w:r w:rsidR="00CB6091">
        <w:rPr>
          <w:sz w:val="28"/>
          <w:szCs w:val="28"/>
        </w:rPr>
        <w:t xml:space="preserve">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</w:t>
      </w:r>
      <w:r w:rsidR="00A668DF">
        <w:rPr>
          <w:sz w:val="28"/>
          <w:szCs w:val="28"/>
        </w:rPr>
        <w:t>е</w:t>
      </w:r>
      <w:r w:rsidR="00A668DF">
        <w:rPr>
          <w:sz w:val="28"/>
          <w:szCs w:val="28"/>
        </w:rPr>
        <w:t>мельного участка или объекта капитального строительства</w:t>
      </w:r>
      <w:r w:rsidR="00CB6091">
        <w:rPr>
          <w:sz w:val="28"/>
          <w:szCs w:val="28"/>
        </w:rPr>
        <w:t>.</w:t>
      </w:r>
    </w:p>
    <w:p w:rsidR="001C6165" w:rsidRPr="007C64F9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 w:rsidR="001C6165" w:rsidRPr="007C64F9">
        <w:rPr>
          <w:sz w:val="28"/>
          <w:szCs w:val="28"/>
        </w:rPr>
        <w:t xml:space="preserve"> данной административной процедуры составляет</w:t>
      </w:r>
      <w:r w:rsidR="00CB6091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>21</w:t>
      </w:r>
      <w:r w:rsidR="001C6165" w:rsidRPr="007C64F9">
        <w:rPr>
          <w:sz w:val="28"/>
          <w:szCs w:val="28"/>
        </w:rPr>
        <w:t xml:space="preserve"> </w:t>
      </w:r>
      <w:r w:rsidR="001C6165">
        <w:rPr>
          <w:sz w:val="28"/>
          <w:szCs w:val="28"/>
        </w:rPr>
        <w:t>рабочи</w:t>
      </w:r>
      <w:r w:rsidR="00136F9B">
        <w:rPr>
          <w:sz w:val="28"/>
          <w:szCs w:val="28"/>
        </w:rPr>
        <w:t>й</w:t>
      </w:r>
      <w:r w:rsidR="001C6165" w:rsidRPr="007C64F9">
        <w:rPr>
          <w:sz w:val="28"/>
          <w:szCs w:val="28"/>
        </w:rPr>
        <w:t xml:space="preserve"> д</w:t>
      </w:r>
      <w:r w:rsidR="00136F9B">
        <w:rPr>
          <w:sz w:val="28"/>
          <w:szCs w:val="28"/>
        </w:rPr>
        <w:t xml:space="preserve">ень </w:t>
      </w:r>
      <w:r w:rsidR="001C6165"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1C6165" w:rsidRPr="001C6165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1C6165" w:rsidRPr="007C64F9">
        <w:rPr>
          <w:sz w:val="28"/>
          <w:szCs w:val="28"/>
        </w:rPr>
        <w:t>езультатом исполнения административной процедуры является</w:t>
      </w:r>
      <w:r w:rsidR="001C6165">
        <w:rPr>
          <w:sz w:val="28"/>
          <w:szCs w:val="28"/>
        </w:rPr>
        <w:t xml:space="preserve"> </w:t>
      </w:r>
      <w:r w:rsidR="00A26DE0" w:rsidRPr="00421BE6">
        <w:rPr>
          <w:sz w:val="28"/>
          <w:szCs w:val="28"/>
        </w:rPr>
        <w:t>подго</w:t>
      </w:r>
      <w:r w:rsidR="00A26DE0">
        <w:rPr>
          <w:sz w:val="28"/>
          <w:szCs w:val="28"/>
        </w:rPr>
        <w:t>то</w:t>
      </w:r>
      <w:r w:rsidR="00A26DE0" w:rsidRPr="00421BE6">
        <w:rPr>
          <w:sz w:val="28"/>
          <w:szCs w:val="28"/>
        </w:rPr>
        <w:t>в</w:t>
      </w:r>
      <w:r w:rsidR="00A26DE0">
        <w:rPr>
          <w:sz w:val="28"/>
          <w:szCs w:val="28"/>
        </w:rPr>
        <w:t>ка градостроительного</w:t>
      </w:r>
      <w:r w:rsidR="00A26DE0" w:rsidRPr="00421BE6">
        <w:rPr>
          <w:sz w:val="28"/>
          <w:szCs w:val="28"/>
        </w:rPr>
        <w:t xml:space="preserve"> заключени</w:t>
      </w:r>
      <w:r w:rsidR="00A26DE0">
        <w:rPr>
          <w:sz w:val="28"/>
          <w:szCs w:val="28"/>
        </w:rPr>
        <w:t>я</w:t>
      </w:r>
      <w:r w:rsidR="00A26DE0" w:rsidRPr="00421BE6">
        <w:rPr>
          <w:sz w:val="28"/>
          <w:szCs w:val="28"/>
        </w:rPr>
        <w:t xml:space="preserve"> о </w:t>
      </w:r>
      <w:r w:rsidR="00A26DE0">
        <w:rPr>
          <w:color w:val="000000"/>
          <w:sz w:val="28"/>
          <w:szCs w:val="28"/>
        </w:rPr>
        <w:t xml:space="preserve">возможности </w:t>
      </w:r>
      <w:r w:rsidR="00E94CC5">
        <w:rPr>
          <w:color w:val="000000"/>
          <w:sz w:val="28"/>
          <w:szCs w:val="28"/>
        </w:rPr>
        <w:t>выдачи</w:t>
      </w:r>
      <w:r w:rsidR="00A26DE0">
        <w:rPr>
          <w:color w:val="000000"/>
          <w:sz w:val="28"/>
          <w:szCs w:val="28"/>
        </w:rPr>
        <w:t xml:space="preserve"> разреш</w:t>
      </w:r>
      <w:r w:rsidR="00A26DE0">
        <w:rPr>
          <w:color w:val="000000"/>
          <w:sz w:val="28"/>
          <w:szCs w:val="28"/>
        </w:rPr>
        <w:t>е</w:t>
      </w:r>
      <w:r w:rsidR="00A26DE0">
        <w:rPr>
          <w:color w:val="000000"/>
          <w:sz w:val="28"/>
          <w:szCs w:val="28"/>
        </w:rPr>
        <w:t xml:space="preserve">ния </w:t>
      </w:r>
      <w:r w:rsidR="00A26DE0">
        <w:rPr>
          <w:sz w:val="28"/>
          <w:szCs w:val="28"/>
        </w:rPr>
        <w:t xml:space="preserve">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A26DE0">
        <w:rPr>
          <w:sz w:val="28"/>
          <w:szCs w:val="28"/>
        </w:rPr>
        <w:t xml:space="preserve"> либо подготовка соответствующего письма об отказе в предоставлении муниципальной услуги.</w:t>
      </w:r>
    </w:p>
    <w:p w:rsidR="001C6165" w:rsidRPr="001C6165" w:rsidRDefault="00382753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="001C6165" w:rsidRPr="001C6165">
        <w:rPr>
          <w:sz w:val="28"/>
          <w:szCs w:val="28"/>
        </w:rPr>
        <w:t>пособом фиксации административной процедуры</w:t>
      </w:r>
      <w:r w:rsidR="00A26DE0">
        <w:rPr>
          <w:sz w:val="28"/>
          <w:szCs w:val="28"/>
        </w:rPr>
        <w:t>, в случае пре</w:t>
      </w:r>
      <w:r w:rsidR="00A26DE0">
        <w:rPr>
          <w:sz w:val="28"/>
          <w:szCs w:val="28"/>
        </w:rPr>
        <w:t>д</w:t>
      </w:r>
      <w:r w:rsidR="00A26DE0">
        <w:rPr>
          <w:sz w:val="28"/>
          <w:szCs w:val="28"/>
        </w:rPr>
        <w:t>ставления неполного комплекта документов, является оформление на б</w:t>
      </w:r>
      <w:r w:rsidR="00A26DE0">
        <w:rPr>
          <w:sz w:val="28"/>
          <w:szCs w:val="28"/>
        </w:rPr>
        <w:t>у</w:t>
      </w:r>
      <w:r w:rsidR="00A26DE0">
        <w:rPr>
          <w:sz w:val="28"/>
          <w:szCs w:val="28"/>
        </w:rPr>
        <w:t>мажном носителе письма об отказе в предоставлении муниципальной услуги.</w:t>
      </w:r>
    </w:p>
    <w:p w:rsidR="00032A17" w:rsidRDefault="003F7EA5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A26DE0">
        <w:rPr>
          <w:color w:val="000000"/>
          <w:sz w:val="28"/>
          <w:szCs w:val="28"/>
        </w:rPr>
        <w:t>5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Подготовка и согласование постановления </w:t>
      </w:r>
      <w:r w:rsidR="00561C7B">
        <w:rPr>
          <w:color w:val="000000"/>
          <w:sz w:val="28"/>
          <w:szCs w:val="28"/>
        </w:rPr>
        <w:t xml:space="preserve">Главы муниципального образования </w:t>
      </w:r>
      <w:r w:rsidR="00682B34">
        <w:rPr>
          <w:color w:val="000000"/>
          <w:sz w:val="28"/>
          <w:szCs w:val="28"/>
        </w:rPr>
        <w:t xml:space="preserve">Тюльганский район </w:t>
      </w:r>
      <w:r w:rsidR="007F340F">
        <w:rPr>
          <w:color w:val="000000"/>
          <w:sz w:val="28"/>
          <w:szCs w:val="28"/>
        </w:rPr>
        <w:t xml:space="preserve">о проведении публичных слушаний по </w:t>
      </w:r>
      <w:r w:rsidR="007F340F">
        <w:rPr>
          <w:sz w:val="28"/>
          <w:szCs w:val="28"/>
        </w:rPr>
        <w:t>в</w:t>
      </w:r>
      <w:r w:rsidR="007F340F">
        <w:rPr>
          <w:sz w:val="28"/>
          <w:szCs w:val="28"/>
        </w:rPr>
        <w:t>о</w:t>
      </w:r>
      <w:r w:rsidR="007F340F">
        <w:rPr>
          <w:sz w:val="28"/>
          <w:szCs w:val="28"/>
        </w:rPr>
        <w:t xml:space="preserve">просу </w:t>
      </w:r>
      <w:r w:rsidR="00E94CC5">
        <w:rPr>
          <w:sz w:val="28"/>
          <w:szCs w:val="28"/>
        </w:rPr>
        <w:t>выдачи</w:t>
      </w:r>
      <w:r w:rsidR="007F340F">
        <w:rPr>
          <w:sz w:val="28"/>
          <w:szCs w:val="28"/>
        </w:rPr>
        <w:t xml:space="preserve"> разрешения на условно разрешенный </w:t>
      </w:r>
      <w:r w:rsidR="00A668DF">
        <w:rPr>
          <w:sz w:val="28"/>
          <w:szCs w:val="28"/>
        </w:rPr>
        <w:t>вид использования з</w:t>
      </w:r>
      <w:r w:rsidR="00A668DF">
        <w:rPr>
          <w:sz w:val="28"/>
          <w:szCs w:val="28"/>
        </w:rPr>
        <w:t>е</w:t>
      </w:r>
      <w:r w:rsidR="00A668DF">
        <w:rPr>
          <w:sz w:val="28"/>
          <w:szCs w:val="28"/>
        </w:rPr>
        <w:t>мельного участка или объекта капитального строительства</w:t>
      </w:r>
      <w:r w:rsidR="007F340F">
        <w:rPr>
          <w:color w:val="000000"/>
          <w:sz w:val="28"/>
          <w:szCs w:val="28"/>
        </w:rPr>
        <w:t>.</w:t>
      </w:r>
    </w:p>
    <w:p w:rsidR="00F27679" w:rsidRDefault="007F340F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ОАГ </w:t>
      </w:r>
      <w:r w:rsidR="00682B34"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осуществляет подготовку и согласование проекта постановления Главы </w:t>
      </w:r>
      <w:r w:rsidR="00561C7B">
        <w:rPr>
          <w:color w:val="000000"/>
          <w:sz w:val="28"/>
          <w:szCs w:val="28"/>
        </w:rPr>
        <w:t xml:space="preserve">муниципального образования </w:t>
      </w:r>
      <w:r w:rsidR="00682B34">
        <w:rPr>
          <w:color w:val="000000"/>
          <w:sz w:val="28"/>
          <w:szCs w:val="28"/>
        </w:rPr>
        <w:t xml:space="preserve">Тюльганский район </w:t>
      </w:r>
      <w:r w:rsidR="00F27679">
        <w:rPr>
          <w:color w:val="000000"/>
          <w:sz w:val="28"/>
          <w:szCs w:val="28"/>
        </w:rPr>
        <w:t>о проведении пу</w:t>
      </w:r>
      <w:r w:rsidR="00F27679">
        <w:rPr>
          <w:color w:val="000000"/>
          <w:sz w:val="28"/>
          <w:szCs w:val="28"/>
        </w:rPr>
        <w:t>б</w:t>
      </w:r>
      <w:r w:rsidR="00F27679">
        <w:rPr>
          <w:color w:val="000000"/>
          <w:sz w:val="28"/>
          <w:szCs w:val="28"/>
        </w:rPr>
        <w:t xml:space="preserve">личных слушаний по </w:t>
      </w:r>
      <w:r w:rsidR="00F27679">
        <w:rPr>
          <w:sz w:val="28"/>
          <w:szCs w:val="28"/>
        </w:rPr>
        <w:t>во</w:t>
      </w:r>
      <w:r w:rsidR="00796C08">
        <w:rPr>
          <w:sz w:val="28"/>
          <w:szCs w:val="28"/>
        </w:rPr>
        <w:t xml:space="preserve">просу </w:t>
      </w:r>
      <w:r w:rsidR="00E94CC5">
        <w:rPr>
          <w:sz w:val="28"/>
          <w:szCs w:val="28"/>
        </w:rPr>
        <w:t>выдачи</w:t>
      </w:r>
      <w:r w:rsidR="00796C08">
        <w:rPr>
          <w:sz w:val="28"/>
          <w:szCs w:val="28"/>
        </w:rPr>
        <w:t xml:space="preserve"> </w:t>
      </w:r>
      <w:r w:rsidR="00F27679"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</w:t>
      </w:r>
      <w:r w:rsidR="00A668DF">
        <w:rPr>
          <w:sz w:val="28"/>
          <w:szCs w:val="28"/>
        </w:rPr>
        <w:t>ь</w:t>
      </w:r>
      <w:r w:rsidR="00A668DF">
        <w:rPr>
          <w:sz w:val="28"/>
          <w:szCs w:val="28"/>
        </w:rPr>
        <w:t>ства</w:t>
      </w:r>
      <w:r w:rsidR="00F27679">
        <w:rPr>
          <w:sz w:val="28"/>
          <w:szCs w:val="28"/>
        </w:rPr>
        <w:t>.</w:t>
      </w:r>
    </w:p>
    <w:p w:rsidR="003F7EA5" w:rsidRDefault="00F2767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</w:t>
      </w:r>
      <w:r w:rsidR="00136F9B">
        <w:rPr>
          <w:sz w:val="28"/>
          <w:szCs w:val="28"/>
        </w:rPr>
        <w:t>30</w:t>
      </w:r>
      <w:r w:rsidR="00495301">
        <w:rPr>
          <w:sz w:val="28"/>
          <w:szCs w:val="28"/>
        </w:rPr>
        <w:t xml:space="preserve"> рабочих дней со дня регистрации заявления</w:t>
      </w:r>
      <w:r w:rsidR="00136F9B">
        <w:rPr>
          <w:sz w:val="28"/>
          <w:szCs w:val="28"/>
        </w:rPr>
        <w:t>.</w:t>
      </w:r>
    </w:p>
    <w:p w:rsidR="00136F9B" w:rsidRDefault="00E605CB" w:rsidP="00136F9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36F9B">
        <w:rPr>
          <w:sz w:val="28"/>
          <w:szCs w:val="28"/>
        </w:rPr>
        <w:t>6</w:t>
      </w:r>
      <w:r w:rsidR="00C6388D">
        <w:rPr>
          <w:sz w:val="28"/>
          <w:szCs w:val="28"/>
        </w:rPr>
        <w:t>.</w:t>
      </w:r>
      <w:r w:rsidR="00CE454D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 xml:space="preserve">Публикация постановления Главы </w:t>
      </w:r>
      <w:r w:rsidR="00561C7B">
        <w:rPr>
          <w:sz w:val="28"/>
          <w:szCs w:val="28"/>
        </w:rPr>
        <w:t xml:space="preserve">муниципального образования </w:t>
      </w:r>
      <w:r w:rsidR="00682B34">
        <w:rPr>
          <w:sz w:val="28"/>
          <w:szCs w:val="28"/>
        </w:rPr>
        <w:t xml:space="preserve">Тюльганский район </w:t>
      </w:r>
      <w:r w:rsidR="00136F9B">
        <w:rPr>
          <w:color w:val="000000"/>
          <w:sz w:val="28"/>
          <w:szCs w:val="28"/>
        </w:rPr>
        <w:t xml:space="preserve">о проведении публичных слушаний по </w:t>
      </w:r>
      <w:r w:rsidR="00136F9B">
        <w:rPr>
          <w:sz w:val="28"/>
          <w:szCs w:val="28"/>
        </w:rPr>
        <w:t>вопро</w:t>
      </w:r>
      <w:r w:rsidR="00796C08">
        <w:rPr>
          <w:sz w:val="28"/>
          <w:szCs w:val="28"/>
        </w:rPr>
        <w:t xml:space="preserve">су </w:t>
      </w:r>
      <w:r w:rsidR="00E94CC5">
        <w:rPr>
          <w:sz w:val="28"/>
          <w:szCs w:val="28"/>
        </w:rPr>
        <w:t>выдачи</w:t>
      </w:r>
      <w:r w:rsidR="00796C08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136F9B">
        <w:rPr>
          <w:color w:val="000000"/>
          <w:sz w:val="28"/>
          <w:szCs w:val="28"/>
        </w:rPr>
        <w:t>.</w:t>
      </w:r>
    </w:p>
    <w:p w:rsidR="00AB7FC0" w:rsidRDefault="00AB7FC0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ступление </w:t>
      </w:r>
      <w:r w:rsidR="00561C7B">
        <w:rPr>
          <w:sz w:val="28"/>
          <w:szCs w:val="28"/>
        </w:rPr>
        <w:t>ОАГ</w:t>
      </w:r>
      <w:r w:rsidR="00FC6DB5">
        <w:rPr>
          <w:sz w:val="28"/>
          <w:szCs w:val="28"/>
        </w:rPr>
        <w:t xml:space="preserve"> </w:t>
      </w:r>
      <w:r w:rsidR="00163F4F">
        <w:rPr>
          <w:sz w:val="28"/>
          <w:szCs w:val="28"/>
        </w:rPr>
        <w:t>оформленного</w:t>
      </w:r>
      <w:r w:rsidR="00FC6DB5">
        <w:rPr>
          <w:sz w:val="28"/>
          <w:szCs w:val="28"/>
        </w:rPr>
        <w:t xml:space="preserve"> в соответствии с действующими нормативно-правовыми актами</w:t>
      </w:r>
      <w:r>
        <w:rPr>
          <w:sz w:val="28"/>
          <w:szCs w:val="28"/>
        </w:rPr>
        <w:t xml:space="preserve"> постановления Главы </w:t>
      </w:r>
      <w:r w:rsidR="00561C7B">
        <w:rPr>
          <w:sz w:val="28"/>
          <w:szCs w:val="28"/>
        </w:rPr>
        <w:t xml:space="preserve">муниципального образования </w:t>
      </w:r>
      <w:r w:rsidR="00682B34">
        <w:rPr>
          <w:sz w:val="28"/>
          <w:szCs w:val="28"/>
        </w:rPr>
        <w:t>Тюльганский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796C08">
        <w:rPr>
          <w:sz w:val="28"/>
          <w:szCs w:val="28"/>
        </w:rPr>
        <w:t xml:space="preserve">вопросу </w:t>
      </w:r>
      <w:r w:rsidR="00E94CC5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разрешенный вид использования земельного участка</w:t>
      </w:r>
      <w:r w:rsidR="00C75199">
        <w:rPr>
          <w:sz w:val="28"/>
          <w:szCs w:val="28"/>
        </w:rPr>
        <w:t>.</w:t>
      </w:r>
    </w:p>
    <w:p w:rsidR="00A00C8C" w:rsidRDefault="00136F9B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75199">
        <w:rPr>
          <w:color w:val="000000"/>
          <w:sz w:val="28"/>
          <w:szCs w:val="28"/>
        </w:rPr>
        <w:t>АГ</w:t>
      </w:r>
      <w:r w:rsidR="00682B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 направление для публикации </w:t>
      </w:r>
      <w:r w:rsidR="003E7743">
        <w:rPr>
          <w:sz w:val="28"/>
          <w:szCs w:val="28"/>
        </w:rPr>
        <w:t xml:space="preserve">постановления Главы муниципального образования </w:t>
      </w:r>
      <w:r w:rsidR="00682B34">
        <w:rPr>
          <w:sz w:val="28"/>
          <w:szCs w:val="28"/>
        </w:rPr>
        <w:t>Тюльганский район</w:t>
      </w:r>
      <w:r w:rsidR="006C27CD">
        <w:rPr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 проведении публичных слушаний по </w:t>
      </w:r>
      <w:r w:rsidR="00A00C8C">
        <w:rPr>
          <w:sz w:val="28"/>
          <w:szCs w:val="28"/>
        </w:rPr>
        <w:t>во</w:t>
      </w:r>
      <w:r w:rsidR="00AE1DAB">
        <w:rPr>
          <w:sz w:val="28"/>
          <w:szCs w:val="28"/>
        </w:rPr>
        <w:t xml:space="preserve">просу </w:t>
      </w:r>
      <w:r w:rsidR="001E30E7">
        <w:rPr>
          <w:sz w:val="28"/>
          <w:szCs w:val="28"/>
        </w:rPr>
        <w:t>выдачи</w:t>
      </w:r>
      <w:r w:rsidR="00A00C8C"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</w:t>
      </w:r>
      <w:r w:rsidR="00A668DF">
        <w:rPr>
          <w:sz w:val="28"/>
          <w:szCs w:val="28"/>
        </w:rPr>
        <w:t>с</w:t>
      </w:r>
      <w:r w:rsidR="00A668DF">
        <w:rPr>
          <w:sz w:val="28"/>
          <w:szCs w:val="28"/>
        </w:rPr>
        <w:t>пользования земельного участка или объекта капитального строительства</w:t>
      </w:r>
      <w:r w:rsidR="001E30E7">
        <w:rPr>
          <w:sz w:val="28"/>
          <w:szCs w:val="28"/>
        </w:rPr>
        <w:t xml:space="preserve"> </w:t>
      </w:r>
      <w:r w:rsidR="003E7743">
        <w:rPr>
          <w:color w:val="000000"/>
          <w:sz w:val="28"/>
          <w:szCs w:val="28"/>
        </w:rPr>
        <w:t>в газету «</w:t>
      </w:r>
      <w:r w:rsidR="006C27CD">
        <w:rPr>
          <w:color w:val="000000"/>
          <w:sz w:val="28"/>
          <w:szCs w:val="28"/>
        </w:rPr>
        <w:t>Прогресс-Т</w:t>
      </w:r>
      <w:r w:rsidR="00A00C8C">
        <w:rPr>
          <w:color w:val="000000"/>
          <w:sz w:val="28"/>
          <w:szCs w:val="28"/>
        </w:rPr>
        <w:t>».</w:t>
      </w:r>
    </w:p>
    <w:p w:rsidR="00A00C8C" w:rsidRDefault="00A00C8C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исполнения процедуры не должен превышать 3 рабочих дней со дня подписания постановления </w:t>
      </w:r>
      <w:r w:rsidR="003E7743">
        <w:rPr>
          <w:sz w:val="28"/>
          <w:szCs w:val="28"/>
        </w:rPr>
        <w:t xml:space="preserve">Главы муниципального образования </w:t>
      </w:r>
      <w:r w:rsidR="006C27CD">
        <w:rPr>
          <w:sz w:val="28"/>
          <w:szCs w:val="28"/>
        </w:rPr>
        <w:t>Тюл</w:t>
      </w:r>
      <w:r w:rsidR="006C27CD">
        <w:rPr>
          <w:sz w:val="28"/>
          <w:szCs w:val="28"/>
        </w:rPr>
        <w:t>ь</w:t>
      </w:r>
      <w:r w:rsidR="006C27CD">
        <w:rPr>
          <w:sz w:val="28"/>
          <w:szCs w:val="28"/>
        </w:rPr>
        <w:t>ганский район</w:t>
      </w:r>
      <w:r>
        <w:rPr>
          <w:sz w:val="28"/>
          <w:szCs w:val="28"/>
        </w:rPr>
        <w:t>.</w:t>
      </w:r>
    </w:p>
    <w:p w:rsidR="00163F4F" w:rsidRDefault="00163F4F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3E7743">
        <w:rPr>
          <w:sz w:val="28"/>
          <w:szCs w:val="28"/>
        </w:rPr>
        <w:t>ры является получение газетой «</w:t>
      </w:r>
      <w:r w:rsidR="006C27CD">
        <w:rPr>
          <w:color w:val="000000"/>
          <w:sz w:val="28"/>
          <w:szCs w:val="28"/>
        </w:rPr>
        <w:t>Прогресс-Т</w:t>
      </w:r>
      <w:r>
        <w:rPr>
          <w:sz w:val="28"/>
          <w:szCs w:val="28"/>
        </w:rPr>
        <w:t xml:space="preserve">» постановления </w:t>
      </w:r>
      <w:r w:rsidR="003E7743">
        <w:rPr>
          <w:sz w:val="28"/>
          <w:szCs w:val="28"/>
        </w:rPr>
        <w:t xml:space="preserve">Главы муниципального образования </w:t>
      </w:r>
      <w:r w:rsidR="00682B34">
        <w:rPr>
          <w:sz w:val="28"/>
          <w:szCs w:val="28"/>
        </w:rPr>
        <w:t>Тюльга</w:t>
      </w:r>
      <w:r w:rsidR="00682B34">
        <w:rPr>
          <w:sz w:val="28"/>
          <w:szCs w:val="28"/>
        </w:rPr>
        <w:t>н</w:t>
      </w:r>
      <w:r w:rsidR="00682B34">
        <w:rPr>
          <w:sz w:val="28"/>
          <w:szCs w:val="28"/>
        </w:rPr>
        <w:t>ский район</w:t>
      </w:r>
      <w:r w:rsidR="006C27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AE1DAB">
        <w:rPr>
          <w:sz w:val="28"/>
          <w:szCs w:val="28"/>
        </w:rPr>
        <w:t xml:space="preserve">вопросу </w:t>
      </w:r>
      <w:r w:rsidR="001E30E7">
        <w:rPr>
          <w:sz w:val="28"/>
          <w:szCs w:val="28"/>
        </w:rPr>
        <w:t>выдачи</w:t>
      </w:r>
      <w:r w:rsidR="00AE1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EE5D5A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либо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виде.</w:t>
      </w:r>
    </w:p>
    <w:p w:rsidR="00AB7FC0" w:rsidRDefault="006C27CD" w:rsidP="003E7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7FC0">
        <w:rPr>
          <w:sz w:val="28"/>
          <w:szCs w:val="28"/>
        </w:rPr>
        <w:t>Способом фиксации административной процедуры является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>почтово</w:t>
      </w:r>
      <w:r>
        <w:rPr>
          <w:sz w:val="28"/>
          <w:szCs w:val="28"/>
        </w:rPr>
        <w:t xml:space="preserve">е </w:t>
      </w:r>
      <w:r w:rsidR="0089782B">
        <w:rPr>
          <w:sz w:val="28"/>
          <w:szCs w:val="28"/>
        </w:rPr>
        <w:t xml:space="preserve"> </w:t>
      </w:r>
      <w:r w:rsidR="002339CA">
        <w:rPr>
          <w:sz w:val="28"/>
          <w:szCs w:val="28"/>
        </w:rPr>
        <w:t>ув</w:t>
      </w:r>
      <w:r w:rsidR="002339CA">
        <w:rPr>
          <w:sz w:val="28"/>
          <w:szCs w:val="28"/>
        </w:rPr>
        <w:t>е</w:t>
      </w:r>
      <w:r w:rsidR="002339CA">
        <w:rPr>
          <w:sz w:val="28"/>
          <w:szCs w:val="28"/>
        </w:rPr>
        <w:t>дом</w:t>
      </w:r>
      <w:r w:rsidR="0089782B">
        <w:rPr>
          <w:sz w:val="28"/>
          <w:szCs w:val="28"/>
        </w:rPr>
        <w:t>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 направлении</w:t>
      </w:r>
      <w:r w:rsidR="008B3BC2">
        <w:rPr>
          <w:sz w:val="28"/>
          <w:szCs w:val="28"/>
        </w:rPr>
        <w:t xml:space="preserve"> постановления</w:t>
      </w:r>
      <w:r w:rsidR="002339CA">
        <w:rPr>
          <w:sz w:val="28"/>
          <w:szCs w:val="28"/>
        </w:rPr>
        <w:t xml:space="preserve"> </w:t>
      </w:r>
      <w:r w:rsidR="0089782B">
        <w:rPr>
          <w:color w:val="000000"/>
          <w:sz w:val="28"/>
          <w:szCs w:val="28"/>
        </w:rPr>
        <w:t>в газету «</w:t>
      </w:r>
      <w:r>
        <w:rPr>
          <w:color w:val="000000"/>
          <w:sz w:val="28"/>
          <w:szCs w:val="28"/>
        </w:rPr>
        <w:t>Прогресс-Т</w:t>
      </w:r>
      <w:r w:rsidR="0089782B">
        <w:rPr>
          <w:color w:val="000000"/>
          <w:sz w:val="28"/>
          <w:szCs w:val="28"/>
        </w:rPr>
        <w:t>»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>либо уведо</w:t>
      </w:r>
      <w:r w:rsidR="0089782B">
        <w:rPr>
          <w:sz w:val="28"/>
          <w:szCs w:val="28"/>
        </w:rPr>
        <w:t>м</w:t>
      </w:r>
      <w:r w:rsidR="0089782B">
        <w:rPr>
          <w:sz w:val="28"/>
          <w:szCs w:val="28"/>
        </w:rPr>
        <w:t>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об отправке постановления по электронной почте на электронный </w:t>
      </w:r>
      <w:r w:rsidR="00163F4F">
        <w:rPr>
          <w:sz w:val="28"/>
          <w:szCs w:val="28"/>
        </w:rPr>
        <w:t>по</w:t>
      </w:r>
      <w:r w:rsidR="00163F4F">
        <w:rPr>
          <w:sz w:val="28"/>
          <w:szCs w:val="28"/>
        </w:rPr>
        <w:t>ч</w:t>
      </w:r>
      <w:r w:rsidR="00163F4F">
        <w:rPr>
          <w:sz w:val="28"/>
          <w:szCs w:val="28"/>
        </w:rPr>
        <w:t>товый ящик</w:t>
      </w:r>
      <w:r w:rsidR="0089782B">
        <w:rPr>
          <w:sz w:val="28"/>
          <w:szCs w:val="28"/>
        </w:rPr>
        <w:t xml:space="preserve"> газе</w:t>
      </w:r>
      <w:r w:rsidR="003E7743">
        <w:rPr>
          <w:sz w:val="28"/>
          <w:szCs w:val="28"/>
        </w:rPr>
        <w:t>ты «</w:t>
      </w:r>
      <w:r>
        <w:rPr>
          <w:color w:val="000000"/>
          <w:sz w:val="28"/>
          <w:szCs w:val="28"/>
        </w:rPr>
        <w:t>Прогресс-Т</w:t>
      </w:r>
      <w:r w:rsidR="0089782B">
        <w:rPr>
          <w:sz w:val="28"/>
          <w:szCs w:val="28"/>
        </w:rPr>
        <w:t xml:space="preserve">» - </w:t>
      </w:r>
      <w:r>
        <w:rPr>
          <w:color w:val="000000"/>
          <w:sz w:val="28"/>
          <w:szCs w:val="28"/>
          <w:lang w:val="en-US"/>
        </w:rPr>
        <w:t>tfilial</w:t>
      </w:r>
      <w:r w:rsidR="003E7743" w:rsidRPr="003E7743">
        <w:rPr>
          <w:color w:val="000000"/>
          <w:sz w:val="28"/>
          <w:szCs w:val="28"/>
        </w:rPr>
        <w:t>@mail.ru</w:t>
      </w:r>
      <w:r w:rsidR="0089782B">
        <w:rPr>
          <w:sz w:val="28"/>
          <w:szCs w:val="28"/>
        </w:rPr>
        <w:t xml:space="preserve">. </w:t>
      </w:r>
      <w:r w:rsidR="008B3BC2">
        <w:rPr>
          <w:sz w:val="28"/>
          <w:szCs w:val="28"/>
        </w:rPr>
        <w:t xml:space="preserve"> </w:t>
      </w:r>
    </w:p>
    <w:p w:rsidR="00D4582F" w:rsidRDefault="00E605CB" w:rsidP="00E36C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0C8C">
        <w:rPr>
          <w:color w:val="000000"/>
          <w:sz w:val="28"/>
          <w:szCs w:val="28"/>
        </w:rPr>
        <w:t>7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Организация и проведение публичных слушаний по </w:t>
      </w:r>
      <w:r w:rsidR="00AE1DAB">
        <w:rPr>
          <w:sz w:val="28"/>
          <w:szCs w:val="28"/>
        </w:rPr>
        <w:t xml:space="preserve">вопросу </w:t>
      </w:r>
      <w:r w:rsidR="001E30E7">
        <w:rPr>
          <w:sz w:val="28"/>
          <w:szCs w:val="28"/>
        </w:rPr>
        <w:t>выд</w:t>
      </w:r>
      <w:r w:rsidR="001E30E7">
        <w:rPr>
          <w:sz w:val="28"/>
          <w:szCs w:val="28"/>
        </w:rPr>
        <w:t>а</w:t>
      </w:r>
      <w:r w:rsidR="001E30E7">
        <w:rPr>
          <w:sz w:val="28"/>
          <w:szCs w:val="28"/>
        </w:rPr>
        <w:t xml:space="preserve">чи  </w:t>
      </w:r>
      <w:r w:rsidR="00A00C8C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разрешенный вид использования земельного участка</w:t>
      </w:r>
      <w:r w:rsidR="00A52ECA" w:rsidRPr="00A52ECA">
        <w:rPr>
          <w:sz w:val="28"/>
          <w:szCs w:val="28"/>
        </w:rPr>
        <w:t xml:space="preserve"> </w:t>
      </w:r>
      <w:r w:rsidR="00A52ECA">
        <w:rPr>
          <w:sz w:val="28"/>
          <w:szCs w:val="28"/>
        </w:rPr>
        <w:t>или объекта капитального строительства</w:t>
      </w:r>
      <w:r w:rsidR="00C75199">
        <w:rPr>
          <w:sz w:val="28"/>
          <w:szCs w:val="28"/>
        </w:rPr>
        <w:t>.</w:t>
      </w:r>
    </w:p>
    <w:p w:rsidR="002D3D3F" w:rsidRDefault="002D3D3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3E7743">
        <w:rPr>
          <w:color w:val="000000"/>
          <w:sz w:val="28"/>
          <w:szCs w:val="28"/>
        </w:rPr>
        <w:t>ация в газете «</w:t>
      </w:r>
      <w:r w:rsidR="006C27CD">
        <w:rPr>
          <w:color w:val="000000"/>
          <w:sz w:val="28"/>
          <w:szCs w:val="28"/>
        </w:rPr>
        <w:t>Прогресс-Т</w:t>
      </w:r>
      <w:r>
        <w:rPr>
          <w:color w:val="000000"/>
          <w:sz w:val="28"/>
          <w:szCs w:val="28"/>
        </w:rPr>
        <w:t xml:space="preserve">» </w:t>
      </w:r>
      <w:r w:rsidR="003E7743">
        <w:rPr>
          <w:sz w:val="28"/>
          <w:szCs w:val="28"/>
        </w:rPr>
        <w:t>постановления Главы муниципального образ</w:t>
      </w:r>
      <w:r w:rsidR="003E7743">
        <w:rPr>
          <w:sz w:val="28"/>
          <w:szCs w:val="28"/>
        </w:rPr>
        <w:t>о</w:t>
      </w:r>
      <w:r w:rsidR="003E7743">
        <w:rPr>
          <w:sz w:val="28"/>
          <w:szCs w:val="28"/>
        </w:rPr>
        <w:t xml:space="preserve">вания </w:t>
      </w:r>
      <w:r w:rsidR="00682B34">
        <w:rPr>
          <w:sz w:val="28"/>
          <w:szCs w:val="28"/>
        </w:rPr>
        <w:t>Тюльганский район</w:t>
      </w:r>
      <w:r w:rsidR="006C27CD" w:rsidRPr="006C27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AE1DAB">
        <w:rPr>
          <w:sz w:val="28"/>
          <w:szCs w:val="28"/>
        </w:rPr>
        <w:t xml:space="preserve">вопросу </w:t>
      </w:r>
      <w:r w:rsidR="001E30E7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>условно разрешенный вид использования зе</w:t>
      </w:r>
      <w:r w:rsidR="00C75199">
        <w:rPr>
          <w:sz w:val="28"/>
          <w:szCs w:val="28"/>
        </w:rPr>
        <w:t>мельного участка</w:t>
      </w:r>
      <w:r w:rsidR="00A52ECA" w:rsidRPr="00A52ECA">
        <w:rPr>
          <w:sz w:val="28"/>
          <w:szCs w:val="28"/>
        </w:rPr>
        <w:t xml:space="preserve"> </w:t>
      </w:r>
      <w:r w:rsidR="00A52ECA">
        <w:rPr>
          <w:sz w:val="28"/>
          <w:szCs w:val="28"/>
        </w:rPr>
        <w:t>или объекта капитального строительства</w:t>
      </w:r>
      <w:r w:rsidR="00C75199">
        <w:rPr>
          <w:sz w:val="28"/>
          <w:szCs w:val="28"/>
        </w:rPr>
        <w:t>.</w:t>
      </w:r>
    </w:p>
    <w:p w:rsidR="00A52ECA" w:rsidRDefault="00A52ECA" w:rsidP="009D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вопросу </w:t>
      </w:r>
      <w:r w:rsidR="001E30E7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условно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решенный вид использования земельного участка или объекта капитального строительства проводятся комиссией по землепользованию и застройке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образования.</w:t>
      </w:r>
    </w:p>
    <w:p w:rsidR="00F61786" w:rsidRDefault="00F61786" w:rsidP="009D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процедуры не должен превышать 1 месяца со дня оповеще</w:t>
      </w:r>
      <w:r w:rsidR="009E78CF">
        <w:rPr>
          <w:sz w:val="28"/>
          <w:szCs w:val="28"/>
        </w:rPr>
        <w:t xml:space="preserve">ния жителей </w:t>
      </w:r>
      <w:r w:rsidR="00631BA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 времени и месте проведения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шаний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о </w:t>
      </w:r>
      <w:r w:rsidR="001E30E7">
        <w:rPr>
          <w:sz w:val="28"/>
          <w:szCs w:val="28"/>
        </w:rPr>
        <w:t>выдаче</w:t>
      </w:r>
      <w:r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>условно разрешенный вид и</w:t>
      </w:r>
      <w:r w:rsidR="00E64F00">
        <w:rPr>
          <w:sz w:val="28"/>
          <w:szCs w:val="28"/>
        </w:rPr>
        <w:t>с</w:t>
      </w:r>
      <w:r w:rsidR="00E64F00">
        <w:rPr>
          <w:sz w:val="28"/>
          <w:szCs w:val="28"/>
        </w:rPr>
        <w:t>пользования земельного участка</w:t>
      </w:r>
      <w:r w:rsidR="00A52ECA" w:rsidRPr="00A52ECA">
        <w:rPr>
          <w:sz w:val="28"/>
          <w:szCs w:val="28"/>
        </w:rPr>
        <w:t xml:space="preserve"> </w:t>
      </w:r>
      <w:r w:rsidR="00A52ECA">
        <w:rPr>
          <w:sz w:val="28"/>
          <w:szCs w:val="28"/>
        </w:rPr>
        <w:t>или объекта капитального строительства</w:t>
      </w:r>
      <w:r>
        <w:rPr>
          <w:sz w:val="28"/>
          <w:szCs w:val="28"/>
        </w:rPr>
        <w:t>.</w:t>
      </w:r>
    </w:p>
    <w:p w:rsidR="00A52ECA" w:rsidRDefault="00A52ECA" w:rsidP="00A52E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A52ECA" w:rsidRPr="00F00E99" w:rsidRDefault="00A52ECA" w:rsidP="00A52EC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протокол публичных слушаний и заключение комиссии, составленные в двух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плярах.</w:t>
      </w:r>
    </w:p>
    <w:p w:rsidR="00F61786" w:rsidRDefault="00CE454D" w:rsidP="00A52E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178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F61786">
        <w:rPr>
          <w:color w:val="000000"/>
          <w:sz w:val="28"/>
          <w:szCs w:val="28"/>
        </w:rPr>
        <w:t xml:space="preserve">Публикация заключения и протокола (выдержек из протокола) публичных слушаний по </w:t>
      </w:r>
      <w:r w:rsidR="00F61786">
        <w:rPr>
          <w:sz w:val="28"/>
          <w:szCs w:val="28"/>
        </w:rPr>
        <w:t xml:space="preserve">вопросу о </w:t>
      </w:r>
      <w:r w:rsidR="001E30E7">
        <w:rPr>
          <w:sz w:val="28"/>
          <w:szCs w:val="28"/>
        </w:rPr>
        <w:t>выдаче</w:t>
      </w:r>
      <w:r w:rsidR="00F61786"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>условно разреше</w:t>
      </w:r>
      <w:r w:rsidR="00E64F00">
        <w:rPr>
          <w:sz w:val="28"/>
          <w:szCs w:val="28"/>
        </w:rPr>
        <w:t>н</w:t>
      </w:r>
      <w:r w:rsidR="00E64F00">
        <w:rPr>
          <w:sz w:val="28"/>
          <w:szCs w:val="28"/>
        </w:rPr>
        <w:t>ный вид использования земельного участка</w:t>
      </w:r>
      <w:r w:rsidR="00A52ECA" w:rsidRPr="00A52ECA">
        <w:rPr>
          <w:sz w:val="28"/>
          <w:szCs w:val="28"/>
        </w:rPr>
        <w:t xml:space="preserve"> </w:t>
      </w:r>
      <w:r w:rsidR="00A52ECA">
        <w:rPr>
          <w:sz w:val="28"/>
          <w:szCs w:val="28"/>
        </w:rPr>
        <w:t>или объекта капитального стро</w:t>
      </w:r>
      <w:r w:rsidR="00A52ECA">
        <w:rPr>
          <w:sz w:val="28"/>
          <w:szCs w:val="28"/>
        </w:rPr>
        <w:t>и</w:t>
      </w:r>
      <w:r w:rsidR="00A52ECA">
        <w:rPr>
          <w:sz w:val="28"/>
          <w:szCs w:val="28"/>
        </w:rPr>
        <w:t>тельства.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чение </w:t>
      </w:r>
      <w:r w:rsidR="009E78CF">
        <w:rPr>
          <w:sz w:val="28"/>
          <w:szCs w:val="28"/>
        </w:rPr>
        <w:t>ОАГ</w:t>
      </w:r>
      <w:r w:rsidR="008A05B0">
        <w:rPr>
          <w:sz w:val="28"/>
          <w:szCs w:val="28"/>
        </w:rPr>
        <w:t xml:space="preserve"> оформленных в соответствии с действующими нормативно-правовыми актами </w:t>
      </w:r>
      <w:r>
        <w:rPr>
          <w:sz w:val="28"/>
          <w:szCs w:val="28"/>
        </w:rPr>
        <w:t xml:space="preserve"> протокола</w:t>
      </w:r>
      <w:r w:rsidR="008A05B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r w:rsidR="008A05B0">
        <w:rPr>
          <w:sz w:val="28"/>
          <w:szCs w:val="28"/>
        </w:rPr>
        <w:t xml:space="preserve">и заключения комиссии. 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75199">
        <w:rPr>
          <w:color w:val="000000"/>
          <w:sz w:val="28"/>
          <w:szCs w:val="28"/>
        </w:rPr>
        <w:t>АГ</w:t>
      </w:r>
      <w:r w:rsidR="00631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 направление для публикации заключения и прот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кола (выдержек из протокола) публичных слушаний по </w:t>
      </w:r>
      <w:r w:rsidR="00AE1DAB">
        <w:rPr>
          <w:sz w:val="28"/>
          <w:szCs w:val="28"/>
        </w:rPr>
        <w:t xml:space="preserve">вопросу </w:t>
      </w:r>
      <w:r w:rsidR="001E30E7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A52ECA">
        <w:rPr>
          <w:sz w:val="28"/>
          <w:szCs w:val="28"/>
        </w:rPr>
        <w:t xml:space="preserve"> </w:t>
      </w:r>
      <w:r w:rsidR="009E78CF">
        <w:rPr>
          <w:sz w:val="28"/>
          <w:szCs w:val="28"/>
        </w:rPr>
        <w:t>в газету «</w:t>
      </w:r>
      <w:r w:rsidR="00CC4941">
        <w:rPr>
          <w:color w:val="000000"/>
          <w:sz w:val="28"/>
          <w:szCs w:val="28"/>
        </w:rPr>
        <w:t>Прогресс-Т</w:t>
      </w:r>
      <w:r>
        <w:rPr>
          <w:sz w:val="28"/>
          <w:szCs w:val="28"/>
        </w:rPr>
        <w:t>».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исполнения административной процедуры – не более 15 рабочих дней со дня подписания </w:t>
      </w:r>
      <w:r w:rsidR="00277C9C">
        <w:rPr>
          <w:sz w:val="28"/>
          <w:szCs w:val="28"/>
        </w:rPr>
        <w:t>председателем комиссии по землепользованию и з</w:t>
      </w:r>
      <w:r w:rsidR="00277C9C">
        <w:rPr>
          <w:sz w:val="28"/>
          <w:szCs w:val="28"/>
        </w:rPr>
        <w:t>а</w:t>
      </w:r>
      <w:r w:rsidR="00277C9C">
        <w:rPr>
          <w:sz w:val="28"/>
          <w:szCs w:val="28"/>
        </w:rPr>
        <w:t>стройке муниципальн</w:t>
      </w:r>
      <w:r w:rsidR="009E78CF">
        <w:rPr>
          <w:sz w:val="28"/>
          <w:szCs w:val="28"/>
        </w:rPr>
        <w:t xml:space="preserve">ого образования </w:t>
      </w:r>
      <w:r w:rsidR="00682B34">
        <w:rPr>
          <w:sz w:val="28"/>
          <w:szCs w:val="28"/>
        </w:rPr>
        <w:t>Тюльганский район</w:t>
      </w:r>
      <w:r w:rsidR="00CC4941">
        <w:rPr>
          <w:sz w:val="28"/>
          <w:szCs w:val="28"/>
        </w:rPr>
        <w:t xml:space="preserve"> </w:t>
      </w:r>
      <w:r w:rsidR="00277C9C">
        <w:rPr>
          <w:sz w:val="28"/>
          <w:szCs w:val="28"/>
        </w:rPr>
        <w:t>заключения.</w:t>
      </w:r>
    </w:p>
    <w:p w:rsidR="008A05B0" w:rsidRDefault="008A05B0" w:rsidP="008A05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9E78CF">
        <w:rPr>
          <w:sz w:val="28"/>
          <w:szCs w:val="28"/>
        </w:rPr>
        <w:t>ры является получение газетой «</w:t>
      </w:r>
      <w:r w:rsidR="00CC4941">
        <w:rPr>
          <w:color w:val="000000"/>
          <w:sz w:val="28"/>
          <w:szCs w:val="28"/>
        </w:rPr>
        <w:t>Прогресс-Т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заключения и протокола (выдержек из протокола) публичных слушаний по </w:t>
      </w:r>
      <w:r w:rsidR="00AE1DAB">
        <w:rPr>
          <w:sz w:val="28"/>
          <w:szCs w:val="28"/>
        </w:rPr>
        <w:t xml:space="preserve">вопросу </w:t>
      </w:r>
      <w:r w:rsidR="001E30E7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</w:t>
      </w:r>
      <w:r w:rsidR="00A668DF">
        <w:rPr>
          <w:sz w:val="28"/>
          <w:szCs w:val="28"/>
        </w:rPr>
        <w:t>с</w:t>
      </w:r>
      <w:r w:rsidR="00A668DF">
        <w:rPr>
          <w:sz w:val="28"/>
          <w:szCs w:val="28"/>
        </w:rPr>
        <w:t>пользования земельного участка или объекта капитального строительства</w:t>
      </w:r>
      <w:r w:rsidR="00A52ECA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либо в электронном виде.</w:t>
      </w:r>
    </w:p>
    <w:p w:rsidR="008A05B0" w:rsidRDefault="008A05B0" w:rsidP="008A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уведомления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ла) публичных слушаний</w:t>
      </w:r>
      <w:r>
        <w:rPr>
          <w:sz w:val="28"/>
          <w:szCs w:val="28"/>
        </w:rPr>
        <w:t xml:space="preserve"> </w:t>
      </w:r>
      <w:r w:rsidR="009E78CF">
        <w:rPr>
          <w:color w:val="000000"/>
          <w:sz w:val="28"/>
          <w:szCs w:val="28"/>
        </w:rPr>
        <w:t>в газету «</w:t>
      </w:r>
      <w:r w:rsidR="00CC4941">
        <w:rPr>
          <w:color w:val="000000"/>
          <w:sz w:val="28"/>
          <w:szCs w:val="28"/>
        </w:rPr>
        <w:t>Прогресс-Т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правке постановления по электронной почте на электронный по</w:t>
      </w:r>
      <w:r w:rsidR="009E78CF">
        <w:rPr>
          <w:sz w:val="28"/>
          <w:szCs w:val="28"/>
        </w:rPr>
        <w:t>чтовый ящик газеты «</w:t>
      </w:r>
      <w:r w:rsidR="00CC4941">
        <w:rPr>
          <w:color w:val="000000"/>
          <w:sz w:val="28"/>
          <w:szCs w:val="28"/>
        </w:rPr>
        <w:t>Прогресс-Т</w:t>
      </w:r>
      <w:r>
        <w:rPr>
          <w:sz w:val="28"/>
          <w:szCs w:val="28"/>
        </w:rPr>
        <w:t xml:space="preserve">» - </w:t>
      </w:r>
      <w:r w:rsidR="009E78CF">
        <w:rPr>
          <w:sz w:val="28"/>
          <w:szCs w:val="28"/>
        </w:rPr>
        <w:t xml:space="preserve"> </w:t>
      </w:r>
      <w:r w:rsidR="00CC4941">
        <w:rPr>
          <w:color w:val="000000"/>
          <w:sz w:val="28"/>
          <w:szCs w:val="28"/>
          <w:lang w:val="en-US"/>
        </w:rPr>
        <w:t>tfilial</w:t>
      </w:r>
      <w:r w:rsidR="00CC4941" w:rsidRPr="003E7743">
        <w:rPr>
          <w:color w:val="000000"/>
          <w:sz w:val="28"/>
          <w:szCs w:val="28"/>
        </w:rPr>
        <w:t>@mail.ru</w:t>
      </w:r>
      <w:r w:rsidR="009E78CF">
        <w:rPr>
          <w:sz w:val="28"/>
          <w:szCs w:val="28"/>
        </w:rPr>
        <w:t xml:space="preserve">.  </w:t>
      </w:r>
    </w:p>
    <w:p w:rsidR="005F2695" w:rsidRDefault="00277C9C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F2695">
        <w:rPr>
          <w:color w:val="000000"/>
          <w:sz w:val="28"/>
          <w:szCs w:val="28"/>
        </w:rPr>
        <w:t xml:space="preserve">Подготовка и согласование проекта постановления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 xml:space="preserve">о </w:t>
      </w:r>
      <w:r w:rsidR="001E30E7">
        <w:rPr>
          <w:sz w:val="28"/>
          <w:szCs w:val="28"/>
        </w:rPr>
        <w:t xml:space="preserve">выдаче 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</w:t>
      </w:r>
      <w:r w:rsidR="00A668DF">
        <w:rPr>
          <w:sz w:val="28"/>
          <w:szCs w:val="28"/>
        </w:rPr>
        <w:t>с</w:t>
      </w:r>
      <w:r w:rsidR="00A668DF">
        <w:rPr>
          <w:sz w:val="28"/>
          <w:szCs w:val="28"/>
        </w:rPr>
        <w:t>пользования земельного участка или объекта капитального строительства</w:t>
      </w:r>
      <w:r w:rsidR="00A52ECA">
        <w:rPr>
          <w:sz w:val="28"/>
          <w:szCs w:val="28"/>
        </w:rPr>
        <w:t xml:space="preserve"> </w:t>
      </w:r>
      <w:r w:rsidR="005F2695">
        <w:rPr>
          <w:sz w:val="28"/>
          <w:szCs w:val="28"/>
        </w:rPr>
        <w:t xml:space="preserve">или мотивированного отказа в </w:t>
      </w:r>
      <w:r w:rsidR="001E30E7">
        <w:rPr>
          <w:sz w:val="28"/>
          <w:szCs w:val="28"/>
        </w:rPr>
        <w:t xml:space="preserve">выдаче 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разрешенный вид использования земельного участка</w:t>
      </w:r>
      <w:r w:rsidR="005F2695">
        <w:rPr>
          <w:sz w:val="28"/>
          <w:szCs w:val="28"/>
        </w:rPr>
        <w:t>.</w:t>
      </w:r>
    </w:p>
    <w:p w:rsidR="00B05DF4" w:rsidRDefault="0078347C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</w:t>
      </w:r>
      <w:r w:rsidR="00B05DF4">
        <w:rPr>
          <w:color w:val="000000"/>
          <w:sz w:val="28"/>
          <w:szCs w:val="28"/>
        </w:rPr>
        <w:t>является публ</w:t>
      </w:r>
      <w:r w:rsidR="00B05DF4">
        <w:rPr>
          <w:color w:val="000000"/>
          <w:sz w:val="28"/>
          <w:szCs w:val="28"/>
        </w:rPr>
        <w:t>и</w:t>
      </w:r>
      <w:r w:rsidR="00B05DF4">
        <w:rPr>
          <w:color w:val="000000"/>
          <w:sz w:val="28"/>
          <w:szCs w:val="28"/>
        </w:rPr>
        <w:t>кац</w:t>
      </w:r>
      <w:r w:rsidR="009E78CF">
        <w:rPr>
          <w:color w:val="000000"/>
          <w:sz w:val="28"/>
          <w:szCs w:val="28"/>
        </w:rPr>
        <w:t>ия в газете «</w:t>
      </w:r>
      <w:r w:rsidR="00CC4941">
        <w:rPr>
          <w:color w:val="000000"/>
          <w:sz w:val="28"/>
          <w:szCs w:val="28"/>
        </w:rPr>
        <w:t>Прогресс-Т</w:t>
      </w:r>
      <w:r w:rsidR="00B05DF4">
        <w:rPr>
          <w:color w:val="000000"/>
          <w:sz w:val="28"/>
          <w:szCs w:val="28"/>
        </w:rPr>
        <w:t xml:space="preserve">» заключения комиссии и протокола (выдержек из протокола) публичных слушаний по </w:t>
      </w:r>
      <w:r w:rsidR="00AE1DAB">
        <w:rPr>
          <w:sz w:val="28"/>
          <w:szCs w:val="28"/>
        </w:rPr>
        <w:t>вопросу предоставления</w:t>
      </w:r>
      <w:r w:rsidR="00B05DF4">
        <w:rPr>
          <w:sz w:val="28"/>
          <w:szCs w:val="28"/>
        </w:rPr>
        <w:t xml:space="preserve"> разрешения на </w:t>
      </w:r>
      <w:r w:rsidR="00E64F00">
        <w:rPr>
          <w:sz w:val="28"/>
          <w:szCs w:val="28"/>
        </w:rPr>
        <w:t>условно разрешенный вид использования земельного участка</w:t>
      </w:r>
      <w:r w:rsidR="00B05DF4">
        <w:rPr>
          <w:sz w:val="28"/>
          <w:szCs w:val="28"/>
        </w:rPr>
        <w:t>.</w:t>
      </w:r>
    </w:p>
    <w:p w:rsidR="00626F2F" w:rsidRDefault="00B05DF4" w:rsidP="00626F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734DF">
        <w:rPr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>О</w:t>
      </w:r>
      <w:r w:rsidR="006924E8">
        <w:rPr>
          <w:color w:val="000000"/>
          <w:sz w:val="28"/>
          <w:szCs w:val="28"/>
        </w:rPr>
        <w:t>АГ</w:t>
      </w:r>
      <w:r w:rsidR="00CC4941">
        <w:rPr>
          <w:color w:val="000000"/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>осуществляет подготовку и согласование проекта постановления</w:t>
      </w:r>
      <w:r w:rsidR="009E78CF">
        <w:rPr>
          <w:color w:val="000000"/>
          <w:sz w:val="28"/>
          <w:szCs w:val="28"/>
        </w:rPr>
        <w:t xml:space="preserve">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 xml:space="preserve">о </w:t>
      </w:r>
      <w:r w:rsidR="001E30E7">
        <w:rPr>
          <w:sz w:val="28"/>
          <w:szCs w:val="28"/>
        </w:rPr>
        <w:t>выдаче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</w:t>
      </w:r>
      <w:r w:rsidR="00E64F00">
        <w:rPr>
          <w:sz w:val="28"/>
          <w:szCs w:val="28"/>
        </w:rPr>
        <w:t>з</w:t>
      </w:r>
      <w:r w:rsidR="00E64F00">
        <w:rPr>
          <w:sz w:val="28"/>
          <w:szCs w:val="28"/>
        </w:rPr>
        <w:t xml:space="preserve">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A52ECA">
        <w:rPr>
          <w:sz w:val="28"/>
          <w:szCs w:val="28"/>
        </w:rPr>
        <w:t xml:space="preserve"> </w:t>
      </w:r>
      <w:r w:rsidR="005F2695">
        <w:rPr>
          <w:sz w:val="28"/>
          <w:szCs w:val="28"/>
        </w:rPr>
        <w:t xml:space="preserve">или мотивированного отказа в </w:t>
      </w:r>
      <w:r w:rsidR="001E30E7">
        <w:rPr>
          <w:sz w:val="28"/>
          <w:szCs w:val="28"/>
        </w:rPr>
        <w:t>выдаче</w:t>
      </w:r>
      <w:r w:rsidR="00F32F59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разрешенный вид использования земельного участка</w:t>
      </w:r>
      <w:r w:rsidR="00626F2F" w:rsidRPr="00626F2F">
        <w:rPr>
          <w:sz w:val="28"/>
          <w:szCs w:val="28"/>
        </w:rPr>
        <w:t xml:space="preserve"> </w:t>
      </w:r>
      <w:r w:rsidR="00626F2F">
        <w:rPr>
          <w:sz w:val="28"/>
          <w:szCs w:val="28"/>
        </w:rPr>
        <w:t>или объекта капитал</w:t>
      </w:r>
      <w:r w:rsidR="00626F2F">
        <w:rPr>
          <w:sz w:val="28"/>
          <w:szCs w:val="28"/>
        </w:rPr>
        <w:t>ь</w:t>
      </w:r>
      <w:r w:rsidR="00626F2F">
        <w:rPr>
          <w:sz w:val="28"/>
          <w:szCs w:val="28"/>
        </w:rPr>
        <w:t>ного строительства.</w:t>
      </w:r>
    </w:p>
    <w:p w:rsidR="00B05DF4" w:rsidRDefault="00B05DF4" w:rsidP="00B05D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</w:t>
      </w:r>
      <w:r w:rsidR="009E78CF">
        <w:rPr>
          <w:color w:val="000000"/>
          <w:sz w:val="28"/>
          <w:szCs w:val="28"/>
        </w:rPr>
        <w:t xml:space="preserve">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AE1DAB">
        <w:rPr>
          <w:color w:val="000000"/>
          <w:sz w:val="28"/>
          <w:szCs w:val="28"/>
        </w:rPr>
        <w:t xml:space="preserve">о </w:t>
      </w:r>
      <w:r w:rsidR="001E30E7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62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мотивированный отказ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услуги </w:t>
      </w:r>
      <w:r w:rsidRPr="002379B5">
        <w:rPr>
          <w:sz w:val="28"/>
          <w:szCs w:val="28"/>
        </w:rPr>
        <w:t>передается на регистрацию</w:t>
      </w:r>
      <w:r w:rsidR="009E78CF">
        <w:rPr>
          <w:sz w:val="28"/>
          <w:szCs w:val="28"/>
        </w:rPr>
        <w:t>.</w:t>
      </w:r>
      <w:r w:rsidRPr="002379B5">
        <w:rPr>
          <w:sz w:val="28"/>
          <w:szCs w:val="28"/>
        </w:rPr>
        <w:t xml:space="preserve"> </w:t>
      </w:r>
    </w:p>
    <w:p w:rsidR="005F2695" w:rsidRDefault="005F2695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796C08">
        <w:rPr>
          <w:color w:val="000000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разрешенный вид использования земельного участка</w:t>
      </w:r>
      <w:r w:rsidR="004B098E">
        <w:rPr>
          <w:sz w:val="28"/>
          <w:szCs w:val="28"/>
        </w:rPr>
        <w:t>.</w:t>
      </w:r>
    </w:p>
    <w:p w:rsidR="00626F2F" w:rsidRDefault="00B05DF4" w:rsidP="0062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 xml:space="preserve">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</w:t>
      </w:r>
      <w:r w:rsidR="009E78CF">
        <w:rPr>
          <w:color w:val="000000"/>
          <w:sz w:val="28"/>
          <w:szCs w:val="28"/>
        </w:rPr>
        <w:t xml:space="preserve">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AE1DAB">
        <w:rPr>
          <w:color w:val="000000"/>
          <w:sz w:val="28"/>
          <w:szCs w:val="28"/>
        </w:rPr>
        <w:t xml:space="preserve">о </w:t>
      </w:r>
      <w:r w:rsidR="001E30E7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62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мотивированного отказа в </w:t>
      </w:r>
      <w:r w:rsidR="001E30E7">
        <w:rPr>
          <w:sz w:val="28"/>
          <w:szCs w:val="28"/>
        </w:rPr>
        <w:t>выдаче</w:t>
      </w:r>
      <w:r w:rsidR="007767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</w:t>
      </w:r>
      <w:r w:rsidR="00E64F00">
        <w:rPr>
          <w:sz w:val="28"/>
          <w:szCs w:val="28"/>
        </w:rPr>
        <w:t>условно разрешенный вид использования земельного участка</w:t>
      </w:r>
      <w:r w:rsidR="00626F2F" w:rsidRPr="00626F2F">
        <w:rPr>
          <w:sz w:val="28"/>
          <w:szCs w:val="28"/>
        </w:rPr>
        <w:t xml:space="preserve"> </w:t>
      </w:r>
      <w:r w:rsidR="00626F2F">
        <w:rPr>
          <w:sz w:val="28"/>
          <w:szCs w:val="28"/>
        </w:rPr>
        <w:t>или объекта капитального строительства.</w:t>
      </w:r>
    </w:p>
    <w:p w:rsidR="00B05DF4" w:rsidRPr="00F00E99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правого акта либо мотивированного отказа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своением ему регистрационного номера и занесением данного номера в базу данных в порядке делопроизводства.  </w:t>
      </w:r>
    </w:p>
    <w:p w:rsidR="004B098E" w:rsidRDefault="004B098E" w:rsidP="0062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Выдача (направление) </w:t>
      </w:r>
      <w:r>
        <w:rPr>
          <w:color w:val="000000"/>
          <w:sz w:val="28"/>
          <w:szCs w:val="28"/>
        </w:rPr>
        <w:t>заявителю копии постановления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1E30E7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lastRenderedPageBreak/>
        <w:t>вид использования земельного участка или объекта капитального строител</w:t>
      </w:r>
      <w:r w:rsidR="00A668DF">
        <w:rPr>
          <w:sz w:val="28"/>
          <w:szCs w:val="28"/>
        </w:rPr>
        <w:t>ь</w:t>
      </w:r>
      <w:r w:rsidR="00A668DF">
        <w:rPr>
          <w:sz w:val="28"/>
          <w:szCs w:val="28"/>
        </w:rPr>
        <w:t>ства</w:t>
      </w:r>
      <w:r w:rsidR="0062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мотивированного отказа в </w:t>
      </w:r>
      <w:r w:rsidR="001E30E7">
        <w:rPr>
          <w:sz w:val="28"/>
          <w:szCs w:val="28"/>
        </w:rPr>
        <w:t>выдаче</w:t>
      </w:r>
      <w:r w:rsidR="00AE1DA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разр</w:t>
      </w:r>
      <w:r w:rsidR="00E64F00">
        <w:rPr>
          <w:sz w:val="28"/>
          <w:szCs w:val="28"/>
        </w:rPr>
        <w:t>е</w:t>
      </w:r>
      <w:r w:rsidR="00E64F00">
        <w:rPr>
          <w:sz w:val="28"/>
          <w:szCs w:val="28"/>
        </w:rPr>
        <w:t>шенный вид использования земельного участка</w:t>
      </w:r>
      <w:r w:rsidR="00626F2F" w:rsidRPr="00626F2F">
        <w:rPr>
          <w:sz w:val="28"/>
          <w:szCs w:val="28"/>
        </w:rPr>
        <w:t xml:space="preserve"> </w:t>
      </w:r>
      <w:r w:rsidR="00626F2F">
        <w:rPr>
          <w:sz w:val="28"/>
          <w:szCs w:val="28"/>
        </w:rPr>
        <w:t>или объекта капитального строительства.</w:t>
      </w:r>
    </w:p>
    <w:p w:rsidR="00746A1A" w:rsidRDefault="00A552C4" w:rsidP="00626F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79B5">
        <w:rPr>
          <w:sz w:val="28"/>
          <w:szCs w:val="28"/>
        </w:rPr>
        <w:t>снованием для начала административной процедуры является рег</w:t>
      </w:r>
      <w:r w:rsidRPr="002379B5">
        <w:rPr>
          <w:sz w:val="28"/>
          <w:szCs w:val="28"/>
        </w:rPr>
        <w:t>и</w:t>
      </w:r>
      <w:r w:rsidRPr="002379B5">
        <w:rPr>
          <w:sz w:val="28"/>
          <w:szCs w:val="28"/>
        </w:rPr>
        <w:t xml:space="preserve">страция </w:t>
      </w:r>
      <w:r w:rsidR="00746A1A">
        <w:rPr>
          <w:color w:val="000000"/>
          <w:sz w:val="28"/>
          <w:szCs w:val="28"/>
        </w:rPr>
        <w:t xml:space="preserve">постановления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746A1A">
        <w:rPr>
          <w:color w:val="000000"/>
          <w:sz w:val="28"/>
          <w:szCs w:val="28"/>
        </w:rPr>
        <w:t xml:space="preserve">о </w:t>
      </w:r>
      <w:r w:rsidR="001E30E7">
        <w:rPr>
          <w:sz w:val="28"/>
          <w:szCs w:val="28"/>
        </w:rPr>
        <w:t>выдаче</w:t>
      </w:r>
      <w:r w:rsidR="00746A1A">
        <w:rPr>
          <w:color w:val="000000"/>
          <w:sz w:val="28"/>
          <w:szCs w:val="28"/>
        </w:rPr>
        <w:t xml:space="preserve"> </w:t>
      </w:r>
      <w:r w:rsidR="00746A1A">
        <w:rPr>
          <w:sz w:val="28"/>
          <w:szCs w:val="28"/>
        </w:rPr>
        <w:t>ра</w:t>
      </w:r>
      <w:r w:rsidR="00746A1A">
        <w:rPr>
          <w:sz w:val="28"/>
          <w:szCs w:val="28"/>
        </w:rPr>
        <w:t>з</w:t>
      </w:r>
      <w:r w:rsidR="00746A1A">
        <w:rPr>
          <w:sz w:val="28"/>
          <w:szCs w:val="28"/>
        </w:rPr>
        <w:t xml:space="preserve">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626F2F">
        <w:rPr>
          <w:sz w:val="28"/>
          <w:szCs w:val="28"/>
        </w:rPr>
        <w:t xml:space="preserve"> </w:t>
      </w:r>
      <w:r w:rsidR="00746A1A">
        <w:rPr>
          <w:sz w:val="28"/>
          <w:szCs w:val="28"/>
        </w:rPr>
        <w:t xml:space="preserve">либо мотивированного отказа в </w:t>
      </w:r>
      <w:r w:rsidR="00746A1A">
        <w:rPr>
          <w:color w:val="000000"/>
          <w:sz w:val="28"/>
          <w:szCs w:val="28"/>
        </w:rPr>
        <w:t>пред</w:t>
      </w:r>
      <w:r w:rsidR="00746A1A">
        <w:rPr>
          <w:color w:val="000000"/>
          <w:sz w:val="28"/>
          <w:szCs w:val="28"/>
        </w:rPr>
        <w:t>о</w:t>
      </w:r>
      <w:r w:rsidR="00746A1A">
        <w:rPr>
          <w:color w:val="000000"/>
          <w:sz w:val="28"/>
          <w:szCs w:val="28"/>
        </w:rPr>
        <w:t xml:space="preserve">ставлении </w:t>
      </w:r>
      <w:r w:rsidR="00F06868">
        <w:rPr>
          <w:sz w:val="28"/>
          <w:szCs w:val="28"/>
        </w:rPr>
        <w:t>муниципальной услуги</w:t>
      </w:r>
      <w:r w:rsidR="00626F2F" w:rsidRPr="00626F2F">
        <w:rPr>
          <w:sz w:val="28"/>
          <w:szCs w:val="28"/>
        </w:rPr>
        <w:t xml:space="preserve"> </w:t>
      </w:r>
      <w:r w:rsidR="00626F2F">
        <w:rPr>
          <w:sz w:val="28"/>
          <w:szCs w:val="28"/>
        </w:rPr>
        <w:t>или объекта капитального строительства.</w:t>
      </w:r>
    </w:p>
    <w:p w:rsidR="00A552C4" w:rsidRPr="00EA7FB4" w:rsidRDefault="00A552C4" w:rsidP="00F06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7FB4">
        <w:rPr>
          <w:sz w:val="28"/>
          <w:szCs w:val="28"/>
        </w:rPr>
        <w:t xml:space="preserve">осле регистрации </w:t>
      </w:r>
      <w:r w:rsidR="00F06868">
        <w:rPr>
          <w:color w:val="000000"/>
          <w:sz w:val="28"/>
          <w:szCs w:val="28"/>
        </w:rPr>
        <w:t>постановлени</w:t>
      </w:r>
      <w:r w:rsidR="00194546">
        <w:rPr>
          <w:color w:val="000000"/>
          <w:sz w:val="28"/>
          <w:szCs w:val="28"/>
        </w:rPr>
        <w:t xml:space="preserve">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>о</w:t>
      </w:r>
      <w:r w:rsidR="00CC4941">
        <w:rPr>
          <w:color w:val="000000"/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 xml:space="preserve"> </w:t>
      </w:r>
      <w:r w:rsidR="00796C08">
        <w:rPr>
          <w:color w:val="000000"/>
          <w:sz w:val="28"/>
          <w:szCs w:val="28"/>
        </w:rPr>
        <w:t xml:space="preserve"> </w:t>
      </w:r>
      <w:r w:rsidR="001E30E7">
        <w:rPr>
          <w:sz w:val="28"/>
          <w:szCs w:val="28"/>
        </w:rPr>
        <w:t>выдаче</w:t>
      </w:r>
      <w:r w:rsidR="00796C0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</w:t>
      </w:r>
      <w:r w:rsidR="00A668DF">
        <w:rPr>
          <w:sz w:val="28"/>
          <w:szCs w:val="28"/>
        </w:rPr>
        <w:t>ь</w:t>
      </w:r>
      <w:r w:rsidR="00A668DF">
        <w:rPr>
          <w:sz w:val="28"/>
          <w:szCs w:val="28"/>
        </w:rPr>
        <w:t>ного участка или объекта капитального строительства</w:t>
      </w:r>
      <w:r w:rsidR="00626F2F">
        <w:rPr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</w:t>
      </w:r>
      <w:r w:rsidRPr="00EA7FB4">
        <w:rPr>
          <w:sz w:val="28"/>
          <w:szCs w:val="28"/>
        </w:rPr>
        <w:t xml:space="preserve">,  </w:t>
      </w:r>
      <w:r w:rsidR="007068D6">
        <w:rPr>
          <w:sz w:val="28"/>
          <w:szCs w:val="28"/>
        </w:rPr>
        <w:t>ОА</w:t>
      </w:r>
      <w:r w:rsidR="00194546">
        <w:rPr>
          <w:sz w:val="28"/>
          <w:szCs w:val="28"/>
        </w:rPr>
        <w:t xml:space="preserve">Г </w:t>
      </w:r>
      <w:r w:rsidRPr="00EA7FB4">
        <w:rPr>
          <w:sz w:val="28"/>
          <w:szCs w:val="28"/>
        </w:rPr>
        <w:t>осуществляет перед</w:t>
      </w:r>
      <w:r w:rsidRPr="00EA7FB4">
        <w:rPr>
          <w:sz w:val="28"/>
          <w:szCs w:val="28"/>
        </w:rPr>
        <w:t>а</w:t>
      </w:r>
      <w:r w:rsidRPr="00EA7FB4">
        <w:rPr>
          <w:sz w:val="28"/>
          <w:szCs w:val="28"/>
        </w:rPr>
        <w:t xml:space="preserve">чу </w:t>
      </w:r>
      <w:r w:rsidR="00F06868">
        <w:rPr>
          <w:color w:val="000000"/>
          <w:sz w:val="28"/>
          <w:szCs w:val="28"/>
        </w:rPr>
        <w:t xml:space="preserve">постановления администрации </w:t>
      </w:r>
      <w:r w:rsidR="006924E8">
        <w:rPr>
          <w:color w:val="000000"/>
          <w:sz w:val="28"/>
          <w:szCs w:val="28"/>
        </w:rPr>
        <w:t>района</w:t>
      </w:r>
      <w:r w:rsidR="00F06868">
        <w:rPr>
          <w:color w:val="000000"/>
          <w:sz w:val="28"/>
          <w:szCs w:val="28"/>
        </w:rPr>
        <w:t xml:space="preserve"> о </w:t>
      </w:r>
      <w:r w:rsidR="001E30E7">
        <w:rPr>
          <w:sz w:val="28"/>
          <w:szCs w:val="28"/>
        </w:rPr>
        <w:t>выдаче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</w:t>
      </w:r>
      <w:r w:rsidR="00A668DF">
        <w:rPr>
          <w:sz w:val="28"/>
          <w:szCs w:val="28"/>
        </w:rPr>
        <w:t>ь</w:t>
      </w:r>
      <w:r w:rsidR="00A668DF">
        <w:rPr>
          <w:sz w:val="28"/>
          <w:szCs w:val="28"/>
        </w:rPr>
        <w:t>ного строительства</w:t>
      </w:r>
      <w:r w:rsidR="00626F2F">
        <w:rPr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</w:t>
      </w:r>
      <w:r w:rsidR="00F06868">
        <w:rPr>
          <w:sz w:val="28"/>
          <w:szCs w:val="28"/>
        </w:rPr>
        <w:t>и</w:t>
      </w:r>
      <w:r w:rsidR="00F06868">
        <w:rPr>
          <w:sz w:val="28"/>
          <w:szCs w:val="28"/>
        </w:rPr>
        <w:t xml:space="preserve">пальной услуги </w:t>
      </w:r>
      <w:r w:rsidR="00194546">
        <w:rPr>
          <w:sz w:val="28"/>
          <w:szCs w:val="28"/>
        </w:rPr>
        <w:t>заявителю</w:t>
      </w:r>
      <w:r w:rsidR="00626F2F">
        <w:rPr>
          <w:sz w:val="28"/>
          <w:szCs w:val="28"/>
        </w:rPr>
        <w:t>.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EA7FB4">
        <w:rPr>
          <w:sz w:val="28"/>
          <w:szCs w:val="28"/>
        </w:rPr>
        <w:t xml:space="preserve">езультатом административной процедуры является выдача </w:t>
      </w:r>
      <w:r w:rsidR="007068D6">
        <w:rPr>
          <w:sz w:val="28"/>
          <w:szCs w:val="28"/>
        </w:rPr>
        <w:t>ОА</w:t>
      </w:r>
      <w:r w:rsidR="00194546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>п</w:t>
      </w:r>
      <w:r w:rsidR="00F06868">
        <w:rPr>
          <w:color w:val="000000"/>
          <w:sz w:val="28"/>
          <w:szCs w:val="28"/>
        </w:rPr>
        <w:t>о</w:t>
      </w:r>
      <w:r w:rsidR="00F06868">
        <w:rPr>
          <w:color w:val="000000"/>
          <w:sz w:val="28"/>
          <w:szCs w:val="28"/>
        </w:rPr>
        <w:t xml:space="preserve">становления администрации </w:t>
      </w:r>
      <w:r w:rsidR="007068D6">
        <w:rPr>
          <w:color w:val="000000"/>
          <w:sz w:val="28"/>
          <w:szCs w:val="28"/>
        </w:rPr>
        <w:t>района</w:t>
      </w:r>
      <w:r w:rsidR="00F06868">
        <w:rPr>
          <w:color w:val="000000"/>
          <w:sz w:val="28"/>
          <w:szCs w:val="28"/>
        </w:rPr>
        <w:t xml:space="preserve"> о </w:t>
      </w:r>
      <w:r w:rsidR="001E30E7">
        <w:rPr>
          <w:sz w:val="28"/>
          <w:szCs w:val="28"/>
        </w:rPr>
        <w:t>выдаче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>условно разр</w:t>
      </w:r>
      <w:r w:rsidR="00E64F00">
        <w:rPr>
          <w:sz w:val="28"/>
          <w:szCs w:val="28"/>
        </w:rPr>
        <w:t>е</w:t>
      </w:r>
      <w:r w:rsidR="00E64F00">
        <w:rPr>
          <w:sz w:val="28"/>
          <w:szCs w:val="28"/>
        </w:rPr>
        <w:t xml:space="preserve">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626F2F">
        <w:rPr>
          <w:sz w:val="28"/>
          <w:szCs w:val="28"/>
        </w:rPr>
        <w:t xml:space="preserve"> </w:t>
      </w:r>
      <w:r w:rsidR="00F06868">
        <w:rPr>
          <w:sz w:val="28"/>
          <w:szCs w:val="28"/>
        </w:rPr>
        <w:t xml:space="preserve">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</w:t>
      </w:r>
      <w:r w:rsidR="00F06868">
        <w:rPr>
          <w:sz w:val="28"/>
          <w:szCs w:val="28"/>
        </w:rPr>
        <w:t>ь</w:t>
      </w:r>
      <w:r w:rsidR="00F06868">
        <w:rPr>
          <w:sz w:val="28"/>
          <w:szCs w:val="28"/>
        </w:rPr>
        <w:t>ной услуги з</w:t>
      </w:r>
      <w:r w:rsidRPr="00EA7FB4">
        <w:rPr>
          <w:sz w:val="28"/>
          <w:szCs w:val="28"/>
        </w:rPr>
        <w:t>аявителю лично или их отправка посредством почтовой связи.</w:t>
      </w:r>
    </w:p>
    <w:p w:rsidR="0064687F" w:rsidRDefault="005916F6" w:rsidP="00646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административной процедуры – не более 1</w:t>
      </w:r>
      <w:r w:rsidR="00746A1A">
        <w:rPr>
          <w:sz w:val="28"/>
          <w:szCs w:val="28"/>
        </w:rPr>
        <w:t>0</w:t>
      </w:r>
      <w:r>
        <w:rPr>
          <w:sz w:val="28"/>
          <w:szCs w:val="28"/>
        </w:rPr>
        <w:t xml:space="preserve"> рабочих дней со дня публикации постановлени</w:t>
      </w:r>
      <w:r w:rsidR="00194546">
        <w:rPr>
          <w:sz w:val="28"/>
          <w:szCs w:val="28"/>
        </w:rPr>
        <w:t xml:space="preserve">я администрации </w:t>
      </w:r>
      <w:r w:rsidR="007068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1E30E7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земельного участка или объекта капитального строительства</w:t>
      </w:r>
      <w:r w:rsidR="00626F2F">
        <w:rPr>
          <w:sz w:val="28"/>
          <w:szCs w:val="28"/>
        </w:rPr>
        <w:t xml:space="preserve"> </w:t>
      </w:r>
      <w:r w:rsidR="0064687F">
        <w:rPr>
          <w:sz w:val="28"/>
          <w:szCs w:val="28"/>
        </w:rPr>
        <w:t>либо подписания мотивированного о</w:t>
      </w:r>
      <w:r w:rsidR="0064687F">
        <w:rPr>
          <w:sz w:val="28"/>
          <w:szCs w:val="28"/>
        </w:rPr>
        <w:t>т</w:t>
      </w:r>
      <w:r w:rsidR="0064687F">
        <w:rPr>
          <w:sz w:val="28"/>
          <w:szCs w:val="28"/>
        </w:rPr>
        <w:t xml:space="preserve">каза в </w:t>
      </w:r>
      <w:r w:rsidR="001E30E7">
        <w:rPr>
          <w:sz w:val="28"/>
          <w:szCs w:val="28"/>
        </w:rPr>
        <w:t>выдаче</w:t>
      </w:r>
      <w:r w:rsidR="0064687F">
        <w:rPr>
          <w:color w:val="000000"/>
          <w:sz w:val="28"/>
          <w:szCs w:val="28"/>
        </w:rPr>
        <w:t xml:space="preserve"> </w:t>
      </w:r>
      <w:r w:rsidR="0064687F">
        <w:rPr>
          <w:sz w:val="28"/>
          <w:szCs w:val="28"/>
        </w:rPr>
        <w:t xml:space="preserve">разрешения на </w:t>
      </w:r>
      <w:r w:rsidR="00E64F00">
        <w:rPr>
          <w:sz w:val="28"/>
          <w:szCs w:val="28"/>
        </w:rPr>
        <w:t xml:space="preserve">условно разрешенный </w:t>
      </w:r>
      <w:r w:rsidR="00A668DF">
        <w:rPr>
          <w:sz w:val="28"/>
          <w:szCs w:val="28"/>
        </w:rPr>
        <w:t>вид использования з</w:t>
      </w:r>
      <w:r w:rsidR="00A668DF">
        <w:rPr>
          <w:sz w:val="28"/>
          <w:szCs w:val="28"/>
        </w:rPr>
        <w:t>е</w:t>
      </w:r>
      <w:r w:rsidR="00A668DF">
        <w:rPr>
          <w:sz w:val="28"/>
          <w:szCs w:val="28"/>
        </w:rPr>
        <w:t>мельного участка или о</w:t>
      </w:r>
      <w:r w:rsidR="00626F2F">
        <w:rPr>
          <w:sz w:val="28"/>
          <w:szCs w:val="28"/>
        </w:rPr>
        <w:t>бъекта капитального строительства</w:t>
      </w:r>
      <w:r w:rsidR="0064687F">
        <w:rPr>
          <w:sz w:val="28"/>
          <w:szCs w:val="28"/>
        </w:rPr>
        <w:t>.</w:t>
      </w:r>
    </w:p>
    <w:p w:rsidR="003F5D3C" w:rsidRDefault="001B2EBE" w:rsidP="003F5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внесени</w:t>
      </w:r>
      <w:r w:rsidR="00626F2F">
        <w:rPr>
          <w:sz w:val="28"/>
          <w:szCs w:val="28"/>
        </w:rPr>
        <w:t>е</w:t>
      </w:r>
      <w:r>
        <w:rPr>
          <w:sz w:val="28"/>
          <w:szCs w:val="28"/>
        </w:rPr>
        <w:t xml:space="preserve"> записи в журнал регистрации о получении постановления либо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в получении муниципальной услуги заявителем.</w:t>
      </w:r>
    </w:p>
    <w:bookmarkEnd w:id="3"/>
    <w:p w:rsidR="00EE1E32" w:rsidRDefault="00EE1E32" w:rsidP="00E36CAF">
      <w:pPr>
        <w:ind w:firstLine="709"/>
        <w:jc w:val="center"/>
        <w:rPr>
          <w:sz w:val="28"/>
          <w:szCs w:val="28"/>
        </w:rPr>
      </w:pPr>
    </w:p>
    <w:p w:rsidR="000330F8" w:rsidRPr="00912B60" w:rsidRDefault="000330F8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 xml:space="preserve">. </w:t>
      </w:r>
      <w:r w:rsidRPr="00C219A6">
        <w:rPr>
          <w:sz w:val="28"/>
          <w:szCs w:val="28"/>
        </w:rPr>
        <w:t>Формы контроля за исполнением Административного регламента</w:t>
      </w:r>
    </w:p>
    <w:p w:rsidR="000330F8" w:rsidRDefault="000330F8" w:rsidP="00E36CAF">
      <w:pPr>
        <w:pStyle w:val="a4"/>
        <w:ind w:left="0" w:firstLine="709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полнения административных процедур, определенных настоящим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 xml:space="preserve">стративным регламентом, и принятия в ходе предоставления муниципальной услуги решений осуществляют начальник </w:t>
      </w:r>
      <w:r>
        <w:rPr>
          <w:sz w:val="28"/>
          <w:szCs w:val="28"/>
        </w:rPr>
        <w:t>ОАГ</w:t>
      </w:r>
      <w:r w:rsidRPr="00830BDF">
        <w:rPr>
          <w:sz w:val="28"/>
          <w:szCs w:val="28"/>
        </w:rPr>
        <w:t xml:space="preserve">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нистративного регламента, поступивших от заявителей.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ставлении муниципальной услуги;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- принятие решений об устранении выявленных нарушений.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4.4. Проверки могут быть плановыми на основании планов работы а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>министрации городского округа либо внеплановыми, проводимыми в том числе по жалобе заявителей на несвоевременность, неполноту и низкое кач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ство предоставления муниципальной услуги или неправомерный отказ в ее предоставлении.</w:t>
      </w:r>
    </w:p>
    <w:p w:rsidR="00194546" w:rsidRPr="00830BDF" w:rsidRDefault="00194546" w:rsidP="007068D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</w:t>
      </w:r>
      <w:r w:rsidR="007068D6">
        <w:rPr>
          <w:sz w:val="28"/>
          <w:szCs w:val="28"/>
        </w:rPr>
        <w:t>Принимается р</w:t>
      </w:r>
      <w:r w:rsidRPr="00830BDF">
        <w:rPr>
          <w:sz w:val="28"/>
          <w:szCs w:val="28"/>
        </w:rPr>
        <w:t xml:space="preserve">ешение о проведении внеплановой проверки </w:t>
      </w:r>
      <w:r w:rsidR="007068D6">
        <w:rPr>
          <w:sz w:val="28"/>
          <w:szCs w:val="28"/>
        </w:rPr>
        <w:t xml:space="preserve">и </w:t>
      </w:r>
      <w:r w:rsidRPr="00830BDF">
        <w:rPr>
          <w:sz w:val="28"/>
          <w:szCs w:val="28"/>
        </w:rPr>
        <w:t>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мируется комиссия, в состав которой включаются должностные лица и 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 xml:space="preserve">ботники администрации </w:t>
      </w:r>
      <w:r w:rsidR="00B03281">
        <w:rPr>
          <w:sz w:val="28"/>
          <w:szCs w:val="28"/>
        </w:rPr>
        <w:t>района</w:t>
      </w:r>
      <w:r w:rsidRPr="00830BDF">
        <w:rPr>
          <w:sz w:val="28"/>
          <w:szCs w:val="28"/>
        </w:rPr>
        <w:t>.</w:t>
      </w:r>
    </w:p>
    <w:p w:rsidR="00194546" w:rsidRPr="00830BDF" w:rsidRDefault="007068D6" w:rsidP="001945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94546" w:rsidRPr="00830BDF">
        <w:rPr>
          <w:sz w:val="28"/>
          <w:szCs w:val="28"/>
        </w:rPr>
        <w:t>. Результаты проверки оформляются в виде акта, в котором отмеч</w:t>
      </w:r>
      <w:r w:rsidR="00194546" w:rsidRPr="00830BDF">
        <w:rPr>
          <w:sz w:val="28"/>
          <w:szCs w:val="28"/>
        </w:rPr>
        <w:t>а</w:t>
      </w:r>
      <w:r w:rsidR="00194546" w:rsidRPr="00830BDF">
        <w:rPr>
          <w:sz w:val="28"/>
          <w:szCs w:val="28"/>
        </w:rPr>
        <w:t>ются выявленные недостатки и указываются предложения по их устранению. Акт подписывается всеми членами комиссии.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</w:t>
      </w:r>
      <w:r w:rsidR="007068D6">
        <w:rPr>
          <w:sz w:val="28"/>
          <w:szCs w:val="28"/>
        </w:rPr>
        <w:t>7</w:t>
      </w:r>
      <w:r w:rsidRPr="00830BDF">
        <w:rPr>
          <w:sz w:val="28"/>
          <w:szCs w:val="28"/>
        </w:rPr>
        <w:t>. По результатам проведения проверок полноты и качества пред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194546" w:rsidRPr="00830BDF" w:rsidRDefault="007068D6" w:rsidP="001945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94546" w:rsidRPr="00830BDF">
        <w:rPr>
          <w:sz w:val="28"/>
          <w:szCs w:val="28"/>
        </w:rPr>
        <w:t>. Граждане, их объединения и организации могут контролировать предоставление муниципальной услуги путем получения информации по т</w:t>
      </w:r>
      <w:r w:rsidR="00194546" w:rsidRPr="00830BDF">
        <w:rPr>
          <w:sz w:val="28"/>
          <w:szCs w:val="28"/>
        </w:rPr>
        <w:t>е</w:t>
      </w:r>
      <w:r w:rsidR="00194546" w:rsidRPr="00830BDF">
        <w:rPr>
          <w:sz w:val="28"/>
          <w:szCs w:val="28"/>
        </w:rPr>
        <w:t>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194546" w:rsidRDefault="00194546" w:rsidP="00C219A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мативными правовыми актами Российской Федерации.</w:t>
      </w:r>
    </w:p>
    <w:p w:rsidR="00C219A6" w:rsidRPr="00830BDF" w:rsidRDefault="00C219A6" w:rsidP="00C219A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C219A6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C219A6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E4372C" w:rsidRPr="00C219A6" w:rsidRDefault="00194546" w:rsidP="00194546">
      <w:pPr>
        <w:ind w:firstLine="709"/>
        <w:jc w:val="center"/>
        <w:rPr>
          <w:color w:val="000000"/>
          <w:sz w:val="28"/>
          <w:szCs w:val="28"/>
        </w:rPr>
      </w:pPr>
      <w:r w:rsidRPr="00C219A6">
        <w:rPr>
          <w:color w:val="000000"/>
          <w:sz w:val="28"/>
          <w:szCs w:val="28"/>
        </w:rPr>
        <w:t>действий (бездействия) органа, предоставляющего муниципальную</w:t>
      </w:r>
    </w:p>
    <w:p w:rsidR="00194546" w:rsidRPr="00C219A6" w:rsidRDefault="00194546" w:rsidP="00194546">
      <w:pPr>
        <w:ind w:firstLine="709"/>
        <w:jc w:val="center"/>
        <w:rPr>
          <w:color w:val="000000"/>
          <w:sz w:val="28"/>
          <w:szCs w:val="28"/>
        </w:rPr>
      </w:pPr>
      <w:r w:rsidRPr="00C219A6">
        <w:rPr>
          <w:color w:val="000000"/>
          <w:sz w:val="28"/>
          <w:szCs w:val="28"/>
        </w:rPr>
        <w:t xml:space="preserve"> услугу, а также должностных лиц</w:t>
      </w:r>
    </w:p>
    <w:p w:rsidR="00E4372C" w:rsidRPr="00830BDF" w:rsidRDefault="00E4372C" w:rsidP="00194546">
      <w:pPr>
        <w:ind w:firstLine="709"/>
        <w:jc w:val="center"/>
        <w:rPr>
          <w:sz w:val="28"/>
          <w:szCs w:val="28"/>
        </w:rPr>
      </w:pPr>
    </w:p>
    <w:p w:rsidR="007068D6" w:rsidRPr="00E4372C" w:rsidRDefault="00E4372C" w:rsidP="00E437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94546" w:rsidRPr="00E4372C">
        <w:rPr>
          <w:sz w:val="28"/>
          <w:szCs w:val="28"/>
        </w:rPr>
        <w:t>5.1</w:t>
      </w:r>
      <w:r w:rsidR="007068D6" w:rsidRPr="00E4372C">
        <w:rPr>
          <w:bCs/>
          <w:sz w:val="28"/>
          <w:szCs w:val="28"/>
        </w:rPr>
        <w:t>. Обжаловать действия (бездействия) должностных лиц при пред</w:t>
      </w:r>
      <w:r w:rsidR="007068D6" w:rsidRPr="00E4372C">
        <w:rPr>
          <w:bCs/>
          <w:sz w:val="28"/>
          <w:szCs w:val="28"/>
        </w:rPr>
        <w:t>о</w:t>
      </w:r>
      <w:r w:rsidR="007068D6" w:rsidRPr="00E4372C">
        <w:rPr>
          <w:bCs/>
          <w:sz w:val="28"/>
          <w:szCs w:val="28"/>
        </w:rPr>
        <w:t>ставлении муниципальной услуги может любое лицо, являющееся получат</w:t>
      </w:r>
      <w:r w:rsidR="007068D6" w:rsidRPr="00E4372C">
        <w:rPr>
          <w:bCs/>
          <w:sz w:val="28"/>
          <w:szCs w:val="28"/>
        </w:rPr>
        <w:t>е</w:t>
      </w:r>
      <w:r w:rsidR="007068D6" w:rsidRPr="00E4372C">
        <w:rPr>
          <w:bCs/>
          <w:sz w:val="28"/>
          <w:szCs w:val="28"/>
        </w:rPr>
        <w:t>лем муниципальной услуги либо иной уполномоченный орган (лицо) в соо</w:t>
      </w:r>
      <w:r w:rsidR="007068D6" w:rsidRPr="00E4372C">
        <w:rPr>
          <w:bCs/>
          <w:sz w:val="28"/>
          <w:szCs w:val="28"/>
        </w:rPr>
        <w:t>т</w:t>
      </w:r>
      <w:r w:rsidR="007068D6" w:rsidRPr="00E4372C">
        <w:rPr>
          <w:bCs/>
          <w:sz w:val="28"/>
          <w:szCs w:val="28"/>
        </w:rPr>
        <w:t>ветствии с законодательством Российской Федерации.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 5.2. Предмет досудебного обжалования: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Обращение заявителей не рассматривается в случаях: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отсутствия подписи и (или) адреса заявителя;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lastRenderedPageBreak/>
        <w:t>- при получении жалобы, в которой содержатся нецензурные либо оскорбительные выражения, угрозы жизни, здоровью и имуществу дол</w:t>
      </w:r>
      <w:r w:rsidRPr="00E4372C">
        <w:rPr>
          <w:bCs/>
          <w:sz w:val="28"/>
          <w:szCs w:val="28"/>
        </w:rPr>
        <w:t>ж</w:t>
      </w:r>
      <w:r w:rsidRPr="00E4372C">
        <w:rPr>
          <w:bCs/>
          <w:sz w:val="28"/>
          <w:szCs w:val="28"/>
        </w:rPr>
        <w:t>ностного лица, а также членам его семьи, жалоба может быть оставлена без ответа по существу поставленных в нем вопросов.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если в жалобе содержится вопрос, на который заявителю неоднокра</w:t>
      </w:r>
      <w:r w:rsidRPr="00E4372C">
        <w:rPr>
          <w:bCs/>
          <w:sz w:val="28"/>
          <w:szCs w:val="28"/>
        </w:rPr>
        <w:t>т</w:t>
      </w:r>
      <w:r w:rsidRPr="00E4372C">
        <w:rPr>
          <w:bCs/>
          <w:sz w:val="28"/>
          <w:szCs w:val="28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</w:t>
      </w:r>
      <w:r w:rsidRPr="00E4372C">
        <w:rPr>
          <w:bCs/>
          <w:sz w:val="28"/>
          <w:szCs w:val="28"/>
        </w:rPr>
        <w:t>ь</w:t>
      </w:r>
      <w:r w:rsidRPr="00E4372C">
        <w:rPr>
          <w:bCs/>
          <w:sz w:val="28"/>
          <w:szCs w:val="28"/>
        </w:rPr>
        <w:t>ства, должностное лицо, ответственное за рассмотрение жалобы, вправе пр</w:t>
      </w:r>
      <w:r w:rsidRPr="00E4372C">
        <w:rPr>
          <w:bCs/>
          <w:sz w:val="28"/>
          <w:szCs w:val="28"/>
        </w:rPr>
        <w:t>и</w:t>
      </w:r>
      <w:r w:rsidRPr="00E4372C">
        <w:rPr>
          <w:bCs/>
          <w:sz w:val="28"/>
          <w:szCs w:val="28"/>
        </w:rPr>
        <w:t>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5.4. Основанием для начала процедуры досудебного обжалования явл</w:t>
      </w:r>
      <w:r w:rsidRPr="00E4372C">
        <w:rPr>
          <w:bCs/>
          <w:sz w:val="28"/>
          <w:szCs w:val="28"/>
        </w:rPr>
        <w:t>я</w:t>
      </w:r>
      <w:r w:rsidRPr="00E4372C">
        <w:rPr>
          <w:bCs/>
          <w:sz w:val="28"/>
          <w:szCs w:val="28"/>
        </w:rPr>
        <w:t>ется наличие письменного обращения (жалобы) заявителя.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Обращение (жалоба) заявителя в письменной форме должно содержать следующую информацию: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фамилия, имя, отчество гражданина (наименование юридического л</w:t>
      </w:r>
      <w:r w:rsidRPr="00E4372C">
        <w:rPr>
          <w:bCs/>
          <w:sz w:val="28"/>
          <w:szCs w:val="28"/>
        </w:rPr>
        <w:t>и</w:t>
      </w:r>
      <w:r w:rsidRPr="00E4372C">
        <w:rPr>
          <w:bCs/>
          <w:sz w:val="28"/>
          <w:szCs w:val="28"/>
        </w:rPr>
        <w:t>ца), которым подается жалоба, его место жительства или пребывания (нахождения);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</w:t>
      </w:r>
      <w:r w:rsidRPr="00E4372C">
        <w:rPr>
          <w:bCs/>
          <w:sz w:val="28"/>
          <w:szCs w:val="28"/>
        </w:rPr>
        <w:t>о</w:t>
      </w:r>
      <w:r w:rsidRPr="00E4372C">
        <w:rPr>
          <w:bCs/>
          <w:sz w:val="28"/>
          <w:szCs w:val="28"/>
        </w:rPr>
        <w:t>торого обжалуется;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 - суть обжалуемого действия (бездействия).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Дополнительно указываются: 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обстоятельства, на основании которых заявитель считает, что нар</w:t>
      </w:r>
      <w:r w:rsidRPr="00E4372C">
        <w:rPr>
          <w:bCs/>
          <w:sz w:val="28"/>
          <w:szCs w:val="28"/>
        </w:rPr>
        <w:t>у</w:t>
      </w:r>
      <w:r w:rsidRPr="00E4372C">
        <w:rPr>
          <w:bCs/>
          <w:sz w:val="28"/>
          <w:szCs w:val="28"/>
        </w:rPr>
        <w:t>шены его права, свободы и законные интересы, созданы препятствия к их р</w:t>
      </w:r>
      <w:r w:rsidRPr="00E4372C">
        <w:rPr>
          <w:bCs/>
          <w:sz w:val="28"/>
          <w:szCs w:val="28"/>
        </w:rPr>
        <w:t>е</w:t>
      </w:r>
      <w:r w:rsidRPr="00E4372C">
        <w:rPr>
          <w:bCs/>
          <w:sz w:val="28"/>
          <w:szCs w:val="28"/>
        </w:rPr>
        <w:t>ализации либо незаконно возложена какая-либо обязанность;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К жалобе должны быть приложены копии документов, подтвержда</w:t>
      </w:r>
      <w:r w:rsidRPr="00E4372C">
        <w:rPr>
          <w:bCs/>
          <w:sz w:val="28"/>
          <w:szCs w:val="28"/>
        </w:rPr>
        <w:t>ю</w:t>
      </w:r>
      <w:r w:rsidRPr="00E4372C">
        <w:rPr>
          <w:bCs/>
          <w:sz w:val="28"/>
          <w:szCs w:val="28"/>
        </w:rPr>
        <w:t>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Жалоба подписывается подавшим ее заявителем</w:t>
      </w:r>
      <w:r w:rsidR="00E4372C">
        <w:rPr>
          <w:bCs/>
          <w:sz w:val="28"/>
          <w:szCs w:val="28"/>
        </w:rPr>
        <w:t>.</w:t>
      </w:r>
      <w:r w:rsidRPr="00E4372C">
        <w:rPr>
          <w:bCs/>
          <w:sz w:val="28"/>
          <w:szCs w:val="28"/>
        </w:rPr>
        <w:t xml:space="preserve"> 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5.6. Жалоба на действия (бездействие) ОАГ, муниципальных служ</w:t>
      </w:r>
      <w:r w:rsidRPr="00E4372C">
        <w:rPr>
          <w:bCs/>
          <w:sz w:val="28"/>
          <w:szCs w:val="28"/>
        </w:rPr>
        <w:t>а</w:t>
      </w:r>
      <w:r w:rsidRPr="00E4372C">
        <w:rPr>
          <w:bCs/>
          <w:sz w:val="28"/>
          <w:szCs w:val="28"/>
        </w:rPr>
        <w:t>щих, непосредственно предоставляющих муниципальную услугу, принятые ими решения может быть подана в досудебном порядке: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главе администрации района;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заместителю главы администрации района, курирующему предоста</w:t>
      </w:r>
      <w:r w:rsidRPr="00E4372C">
        <w:rPr>
          <w:bCs/>
          <w:sz w:val="28"/>
          <w:szCs w:val="28"/>
        </w:rPr>
        <w:t>в</w:t>
      </w:r>
      <w:r w:rsidRPr="00E4372C">
        <w:rPr>
          <w:bCs/>
          <w:sz w:val="28"/>
          <w:szCs w:val="28"/>
        </w:rPr>
        <w:t>ление муниципальной услуги.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lastRenderedPageBreak/>
        <w:t>5.7.  Жалоба письменная или электронная должна быть рассмотрена в течение пятнадцати дней со дня ее регистрации, а в случае обжалования о</w:t>
      </w:r>
      <w:r w:rsidRPr="00E4372C">
        <w:rPr>
          <w:bCs/>
          <w:sz w:val="28"/>
          <w:szCs w:val="28"/>
        </w:rPr>
        <w:t>т</w:t>
      </w:r>
      <w:r w:rsidRPr="00E4372C">
        <w:rPr>
          <w:bCs/>
          <w:sz w:val="28"/>
          <w:szCs w:val="28"/>
        </w:rPr>
        <w:t>каза в приеме документов у заявителя либо в исправлении допущенных оп</w:t>
      </w:r>
      <w:r w:rsidRPr="00E4372C">
        <w:rPr>
          <w:bCs/>
          <w:sz w:val="28"/>
          <w:szCs w:val="28"/>
        </w:rPr>
        <w:t>е</w:t>
      </w:r>
      <w:r w:rsidRPr="00E4372C">
        <w:rPr>
          <w:bCs/>
          <w:sz w:val="28"/>
          <w:szCs w:val="28"/>
        </w:rPr>
        <w:t>чаток и ошибок или в случае обжалования нарушения установленного срока таких исправлений - в течении пяти рабочих дней со дня ее регистрации.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5.8. По результатам рассмотрения жалобы принимается одно из след</w:t>
      </w:r>
      <w:r w:rsidRPr="00E4372C">
        <w:rPr>
          <w:bCs/>
          <w:sz w:val="28"/>
          <w:szCs w:val="28"/>
        </w:rPr>
        <w:t>у</w:t>
      </w:r>
      <w:r w:rsidRPr="00E4372C">
        <w:rPr>
          <w:bCs/>
          <w:sz w:val="28"/>
          <w:szCs w:val="28"/>
        </w:rPr>
        <w:t>ющих решений: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1) удовлетворение жалобы, в том числе в форме отмены принятого р</w:t>
      </w:r>
      <w:r w:rsidRPr="00E4372C">
        <w:rPr>
          <w:bCs/>
          <w:sz w:val="28"/>
          <w:szCs w:val="28"/>
        </w:rPr>
        <w:t>е</w:t>
      </w:r>
      <w:r w:rsidRPr="00E4372C">
        <w:rPr>
          <w:bCs/>
          <w:sz w:val="28"/>
          <w:szCs w:val="28"/>
        </w:rPr>
        <w:t>шения, исправления допущенных опечаток и ошибок в выданных в результ</w:t>
      </w:r>
      <w:r w:rsidRPr="00E4372C">
        <w:rPr>
          <w:bCs/>
          <w:sz w:val="28"/>
          <w:szCs w:val="28"/>
        </w:rPr>
        <w:t>а</w:t>
      </w:r>
      <w:r w:rsidRPr="00E4372C">
        <w:rPr>
          <w:bCs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4372C">
        <w:rPr>
          <w:bCs/>
          <w:sz w:val="28"/>
          <w:szCs w:val="28"/>
        </w:rPr>
        <w:t>а</w:t>
      </w:r>
      <w:r w:rsidRPr="00E4372C">
        <w:rPr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2) отказ в удовлетворении жалобы.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5.9. Не позднее дня, следующего за днем принятия решения, указанн</w:t>
      </w:r>
      <w:r w:rsidRPr="00E4372C">
        <w:rPr>
          <w:bCs/>
          <w:sz w:val="28"/>
          <w:szCs w:val="28"/>
        </w:rPr>
        <w:t>о</w:t>
      </w:r>
      <w:r w:rsidRPr="00E4372C">
        <w:rPr>
          <w:bCs/>
          <w:sz w:val="28"/>
          <w:szCs w:val="28"/>
        </w:rPr>
        <w:t>го в настоящем Административном регламенте, заявителю в письменной форме и по желанию заявителя в электронной форме направляется мотив</w:t>
      </w:r>
      <w:r w:rsidRPr="00E4372C">
        <w:rPr>
          <w:bCs/>
          <w:sz w:val="28"/>
          <w:szCs w:val="28"/>
        </w:rPr>
        <w:t>и</w:t>
      </w:r>
      <w:r w:rsidRPr="00E4372C">
        <w:rPr>
          <w:bCs/>
          <w:sz w:val="28"/>
          <w:szCs w:val="28"/>
        </w:rPr>
        <w:t>рованный ответ о результатах рассмотрения жалобы.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</w:t>
      </w:r>
      <w:r w:rsidR="00E4372C">
        <w:rPr>
          <w:bCs/>
          <w:sz w:val="28"/>
          <w:szCs w:val="28"/>
        </w:rPr>
        <w:t>н</w:t>
      </w:r>
      <w:r w:rsidRPr="00E4372C">
        <w:rPr>
          <w:bCs/>
          <w:sz w:val="28"/>
          <w:szCs w:val="28"/>
        </w:rPr>
        <w:t>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194546" w:rsidRPr="00830BDF" w:rsidRDefault="00194546" w:rsidP="007068D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194546" w:rsidRDefault="00194546" w:rsidP="0077672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94546" w:rsidRDefault="00194546" w:rsidP="0077672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FC631F">
        <w:rPr>
          <w:sz w:val="28"/>
          <w:szCs w:val="28"/>
        </w:rPr>
        <w:t>Выдача</w:t>
      </w:r>
      <w:r w:rsidR="00796C08">
        <w:rPr>
          <w:sz w:val="28"/>
          <w:szCs w:val="28"/>
        </w:rPr>
        <w:t xml:space="preserve">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разрешения на </w:t>
      </w:r>
      <w:r w:rsidR="00E64F00">
        <w:rPr>
          <w:color w:val="000000"/>
          <w:sz w:val="28"/>
          <w:szCs w:val="28"/>
        </w:rPr>
        <w:t>условно ра</w:t>
      </w:r>
      <w:r w:rsidR="00E64F00">
        <w:rPr>
          <w:color w:val="000000"/>
          <w:sz w:val="28"/>
          <w:szCs w:val="28"/>
        </w:rPr>
        <w:t>з</w:t>
      </w:r>
      <w:r w:rsidR="00E64F00">
        <w:rPr>
          <w:color w:val="000000"/>
          <w:sz w:val="28"/>
          <w:szCs w:val="28"/>
        </w:rPr>
        <w:t xml:space="preserve">решенный </w:t>
      </w:r>
      <w:r w:rsidR="00A668DF">
        <w:rPr>
          <w:color w:val="000000"/>
          <w:sz w:val="28"/>
          <w:szCs w:val="28"/>
        </w:rPr>
        <w:t>вид использования земел</w:t>
      </w:r>
      <w:r w:rsidR="00A668DF">
        <w:rPr>
          <w:color w:val="000000"/>
          <w:sz w:val="28"/>
          <w:szCs w:val="28"/>
        </w:rPr>
        <w:t>ь</w:t>
      </w:r>
      <w:r w:rsidR="00A668DF">
        <w:rPr>
          <w:color w:val="000000"/>
          <w:sz w:val="28"/>
          <w:szCs w:val="28"/>
        </w:rPr>
        <w:t xml:space="preserve">ного участка или объекта капитального </w:t>
      </w:r>
      <w:r w:rsidR="00A668DF">
        <w:rPr>
          <w:color w:val="000000"/>
          <w:sz w:val="28"/>
          <w:szCs w:val="28"/>
        </w:rPr>
        <w:lastRenderedPageBreak/>
        <w:t>строительства</w:t>
      </w:r>
      <w:r w:rsidR="00E64F00">
        <w:rPr>
          <w:color w:val="000000"/>
          <w:sz w:val="28"/>
          <w:szCs w:val="28"/>
        </w:rPr>
        <w:t>или объекта</w:t>
      </w:r>
      <w:r>
        <w:rPr>
          <w:color w:val="000000"/>
          <w:sz w:val="28"/>
          <w:szCs w:val="28"/>
        </w:rPr>
        <w:t>капитального строительства</w:t>
      </w:r>
      <w:r w:rsidRPr="005726F2">
        <w:rPr>
          <w:b/>
          <w:bCs/>
          <w:sz w:val="28"/>
          <w:szCs w:val="28"/>
        </w:rPr>
        <w:t>»</w:t>
      </w:r>
    </w:p>
    <w:p w:rsidR="00780473" w:rsidRPr="005726F2" w:rsidRDefault="00780473" w:rsidP="00194546">
      <w:pPr>
        <w:pStyle w:val="a3"/>
        <w:ind w:firstLine="5580"/>
        <w:jc w:val="both"/>
        <w:rPr>
          <w:sz w:val="28"/>
          <w:szCs w:val="28"/>
        </w:rPr>
      </w:pPr>
      <w:r w:rsidRPr="008820D3">
        <w:rPr>
          <w:color w:val="FF0000"/>
          <w:sz w:val="28"/>
          <w:szCs w:val="28"/>
        </w:rPr>
        <w:t xml:space="preserve">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</w:t>
      </w:r>
    </w:p>
    <w:p w:rsidR="00780473" w:rsidRPr="008820D3" w:rsidRDefault="00780473" w:rsidP="00780473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 xml:space="preserve">Блок-схема </w:t>
      </w: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>предоставления муниципальной услуги</w:t>
      </w:r>
    </w:p>
    <w:p w:rsidR="00E4372C" w:rsidRDefault="00780473" w:rsidP="00780473">
      <w:pPr>
        <w:jc w:val="center"/>
        <w:rPr>
          <w:color w:val="000000"/>
          <w:sz w:val="28"/>
          <w:szCs w:val="28"/>
        </w:rPr>
      </w:pPr>
      <w:r w:rsidRPr="005726F2">
        <w:rPr>
          <w:b/>
          <w:bCs/>
          <w:sz w:val="28"/>
          <w:szCs w:val="28"/>
        </w:rPr>
        <w:t>«</w:t>
      </w:r>
      <w:r w:rsidR="00FC631F">
        <w:rPr>
          <w:sz w:val="28"/>
          <w:szCs w:val="28"/>
        </w:rPr>
        <w:t>Выдача</w:t>
      </w:r>
      <w:r w:rsidR="0011070A" w:rsidRPr="007F2672">
        <w:rPr>
          <w:color w:val="000000"/>
          <w:sz w:val="28"/>
          <w:szCs w:val="28"/>
        </w:rPr>
        <w:t xml:space="preserve"> </w:t>
      </w:r>
      <w:r w:rsidR="0011070A">
        <w:rPr>
          <w:color w:val="000000"/>
          <w:sz w:val="28"/>
          <w:szCs w:val="28"/>
        </w:rPr>
        <w:t>разрешения на отклонение от предельных</w:t>
      </w:r>
    </w:p>
    <w:p w:rsidR="00E4372C" w:rsidRDefault="0011070A" w:rsidP="007804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37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араметров</w:t>
      </w:r>
      <w:r w:rsidR="00E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разрешенного строительства, реконструкции</w:t>
      </w:r>
    </w:p>
    <w:p w:rsidR="00780473" w:rsidRPr="005726F2" w:rsidRDefault="0011070A" w:rsidP="00780473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объектов капитального строительства</w:t>
      </w:r>
      <w:r w:rsidR="00780473" w:rsidRPr="005726F2">
        <w:rPr>
          <w:b/>
          <w:bCs/>
          <w:sz w:val="28"/>
          <w:szCs w:val="28"/>
        </w:rPr>
        <w:t>»</w:t>
      </w:r>
    </w:p>
    <w:p w:rsidR="00780473" w:rsidRPr="008820D3" w:rsidRDefault="00780473" w:rsidP="00780473">
      <w:pPr>
        <w:jc w:val="center"/>
        <w:rPr>
          <w:color w:val="FF0000"/>
        </w:rPr>
      </w:pPr>
    </w:p>
    <w:p w:rsidR="00780473" w:rsidRPr="008820D3" w:rsidRDefault="00123ED7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2.55pt;margin-top:3pt;width:464.4pt;height:36.7pt;z-index:251652096">
            <v:textbox style="mso-next-textbox:#_x0000_s1026">
              <w:txbxContent>
                <w:p w:rsidR="00BF620B" w:rsidRPr="00107D3D" w:rsidRDefault="00BF620B" w:rsidP="00780473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F1C29">
                    <w:rPr>
                      <w:sz w:val="28"/>
                      <w:szCs w:val="28"/>
                    </w:rPr>
                    <w:t>рием и регистрация заявл</w:t>
                  </w:r>
                  <w:r>
                    <w:rPr>
                      <w:sz w:val="28"/>
                      <w:szCs w:val="28"/>
                    </w:rPr>
                    <w:t>ения с прилагаемыми документами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123ED7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7.5pt;width:0;height:20.25pt;z-index:251656192" o:connectortype="straight">
            <v:stroke endarrow="block"/>
          </v:shape>
        </w:pict>
      </w:r>
    </w:p>
    <w:p w:rsidR="00780473" w:rsidRPr="008820D3" w:rsidRDefault="00123ED7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2.55pt;margin-top:11.65pt;width:464.4pt;height:73.15pt;z-index:251653120">
            <v:textbox style="mso-next-textbox:#_x0000_s1028">
              <w:txbxContent>
                <w:p w:rsidR="00BF620B" w:rsidRPr="00412536" w:rsidRDefault="00BF620B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выми актами для предоставления муниципальной услуги, которые нах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дятся в распоряжении государственных органов, органов местного сам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123ED7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304.2pt;width:466.95pt;height:63pt;z-index:251658240">
            <v:textbox style="mso-next-textbox:#_x0000_s1029">
              <w:txbxContent>
                <w:p w:rsidR="00BF620B" w:rsidRDefault="00BF620B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публичных слушаний по </w:t>
                  </w:r>
                  <w:r>
                    <w:rPr>
                      <w:sz w:val="28"/>
                      <w:szCs w:val="28"/>
                    </w:rPr>
                    <w:t xml:space="preserve">вопросу  </w:t>
                  </w:r>
                  <w:r w:rsidR="00FC631F">
                    <w:rPr>
                      <w:sz w:val="28"/>
                      <w:szCs w:val="28"/>
                    </w:rPr>
                    <w:t>выдачи</w:t>
                  </w:r>
                  <w:r>
                    <w:rPr>
                      <w:sz w:val="28"/>
                      <w:szCs w:val="28"/>
                    </w:rPr>
                    <w:t xml:space="preserve"> разрешения на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клонение от предельных параметров разрешенного строительства, реко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191.45pt;width:466.95pt;height:85.75pt;z-index:251657216">
            <v:textbox style="mso-next-textbox:#_x0000_s1030">
              <w:txbxContent>
                <w:p w:rsidR="00BF620B" w:rsidRDefault="00BF620B" w:rsidP="00780473">
                  <w:r>
                    <w:rPr>
                      <w:color w:val="000000"/>
                      <w:sz w:val="28"/>
                      <w:szCs w:val="28"/>
                    </w:rPr>
                    <w:t>Публикация постановления Главы муниципального образования Тюльга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ский район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 xml:space="preserve">вопросу </w:t>
                  </w:r>
                  <w:r w:rsidR="00FC631F">
                    <w:rPr>
                      <w:sz w:val="28"/>
                      <w:szCs w:val="28"/>
                    </w:rPr>
                    <w:t>выдачи</w:t>
                  </w:r>
                  <w:r>
                    <w:rPr>
                      <w:sz w:val="28"/>
                      <w:szCs w:val="28"/>
                    </w:rPr>
                    <w:t xml:space="preserve">  разр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шения на отклонение от предельных параметров разрешенного строител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ства, реконструкции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0;margin-top:92.45pt;width:466.95pt;height:85.8pt;z-index:251655168">
            <v:textbox style="mso-next-textbox:#_x0000_s1031">
              <w:txbxContent>
                <w:p w:rsidR="00BF620B" w:rsidRPr="00412536" w:rsidRDefault="00BF620B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постановления Главы муниципального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вания Тюльганский район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 xml:space="preserve">вопросу  </w:t>
                  </w:r>
                  <w:r w:rsidR="00FC631F">
                    <w:rPr>
                      <w:sz w:val="28"/>
                      <w:szCs w:val="28"/>
                    </w:rPr>
                    <w:t xml:space="preserve">выдачи </w:t>
                  </w:r>
                  <w:r>
                    <w:rPr>
                      <w:sz w:val="28"/>
                      <w:szCs w:val="28"/>
                    </w:rPr>
                    <w:t xml:space="preserve"> разрешения на отклонение от предельных параметров разреше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ного строительства, реконструкции объектов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0;margin-top:29.45pt;width:466.95pt;height:36pt;z-index:251654144">
            <v:textbox style="mso-next-textbox:#_x0000_s1032">
              <w:txbxContent>
                <w:p w:rsidR="00BF620B" w:rsidRDefault="00BF620B" w:rsidP="0078047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  <w:pict>
          <v:group id="_x0000_s1033" editas="canvas" style="width:7in;height:306pt;mso-position-horizontal-relative:char;mso-position-vertical-relative:line" coordorigin="2308,630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08;top:6306;width:7200;height:4320" o:preferrelative="f">
              <v:fill o:detectmouseclick="t"/>
              <v:path o:extrusionok="t" o:connecttype="none"/>
              <o:lock v:ext="edit" text="t"/>
            </v:shape>
            <v:line id="_x0000_s1035" style="position:absolute;flip:x" from="5779,6306" to="5781,6687">
              <v:stroke endarrow="block"/>
            </v:line>
            <v:shape id="_x0000_s1036" type="#_x0000_t32" style="position:absolute;left:5779;top:7226;width:1;height:351" o:connectortype="straight">
              <v:stroke endarrow="block"/>
            </v:shape>
            <v:shape id="_x0000_s1037" type="#_x0000_t32" style="position:absolute;left:5779;top:8593;width:1;height:414" o:connectortype="straight">
              <v:stroke endarrow="block"/>
            </v:shape>
            <v:shape id="_x0000_s1038" type="#_x0000_t32" style="position:absolute;left:5779;top:10245;width:2;height:381" o:connectortype="straight">
              <v:stroke endarrow="block"/>
            </v:shape>
            <w10:wrap type="none"/>
            <w10:anchorlock/>
          </v:group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123ED7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3pt;width:.05pt;height:35.5pt;z-index:251659264" o:connectortype="straight">
            <v:stroke endarrow="block"/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123ED7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0;margin-top:-22.25pt;width:466.65pt;height:1in;z-index:251660288">
            <v:textbox style="mso-next-textbox:#_x0000_s1040">
              <w:txbxContent>
                <w:p w:rsidR="00BF620B" w:rsidRDefault="00BF620B" w:rsidP="00780473"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заключения и протокола (выдержек из протокола) публичных слушаний по </w:t>
                  </w:r>
                  <w:r>
                    <w:rPr>
                      <w:sz w:val="28"/>
                      <w:szCs w:val="28"/>
                    </w:rPr>
                    <w:t xml:space="preserve">вопросу  </w:t>
                  </w:r>
                  <w:r w:rsidR="00FC631F">
                    <w:rPr>
                      <w:sz w:val="28"/>
                      <w:szCs w:val="28"/>
                    </w:rPr>
                    <w:t>выдачи</w:t>
                  </w:r>
                  <w:r>
                    <w:rPr>
                      <w:sz w:val="28"/>
                      <w:szCs w:val="28"/>
                    </w:rPr>
                    <w:t xml:space="preserve">  разрешения на отклонение от предельных параметров разрешенного строительства, реконструкции объектов кап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123ED7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line id="_x0000_s1041" style="position:absolute;left:0;text-align:left;z-index:251662336" from="243pt,1.45pt" to="243pt,28.45pt">
            <v:stroke endarrow="block"/>
            <w10:anchorlock/>
          </v:line>
        </w:pict>
      </w:r>
    </w:p>
    <w:p w:rsidR="00780473" w:rsidRPr="00412536" w:rsidRDefault="00123ED7" w:rsidP="00780473">
      <w:pPr>
        <w:rPr>
          <w:sz w:val="28"/>
          <w:szCs w:val="28"/>
        </w:rPr>
      </w:pPr>
      <w:r>
        <w:rPr>
          <w:noProof/>
        </w:rPr>
        <w:pict>
          <v:shape id="_x0000_s1042" type="#_x0000_t202" style="position:absolute;margin-left:0;margin-top:31.95pt;width:466.65pt;height:128.95pt;z-index:251661312">
            <v:textbox style="mso-next-textbox:#_x0000_s1042">
              <w:txbxContent>
                <w:p w:rsidR="00BF620B" w:rsidRDefault="00BF620B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проекта постановления администрации Тюл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ганского района о </w:t>
                  </w:r>
                  <w:r w:rsidR="00FC631F">
                    <w:rPr>
                      <w:sz w:val="28"/>
                      <w:szCs w:val="28"/>
                    </w:rPr>
                    <w:t xml:space="preserve">выдаче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метров разрешенного строительства, реконструкции объектов капитальн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 строительства или мотивированного отказа в </w:t>
                  </w:r>
                  <w:r w:rsidR="00FC631F">
                    <w:rPr>
                      <w:sz w:val="28"/>
                      <w:szCs w:val="28"/>
                    </w:rPr>
                    <w:t>выдаче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разрешения на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клонение от предельных параметров разрешенного строительства, реко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струкции объектов капитального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123ED7" w:rsidP="00780473">
      <w:pPr>
        <w:rPr>
          <w:sz w:val="28"/>
          <w:szCs w:val="28"/>
        </w:rPr>
      </w:pPr>
      <w:r>
        <w:rPr>
          <w:noProof/>
        </w:rPr>
        <w:pict>
          <v:line id="_x0000_s1043" style="position:absolute;z-index:251663360" from="242.95pt,80.4pt" to="242.95pt,107.4pt">
            <v:stroke endarrow="block"/>
            <w10:anchorlock/>
          </v:line>
        </w:pict>
      </w:r>
    </w:p>
    <w:p w:rsidR="00780473" w:rsidRPr="00412536" w:rsidRDefault="00123ED7" w:rsidP="00780473">
      <w:pPr>
        <w:rPr>
          <w:sz w:val="28"/>
          <w:szCs w:val="28"/>
        </w:rPr>
      </w:pPr>
      <w:r>
        <w:rPr>
          <w:noProof/>
        </w:rPr>
        <w:pict>
          <v:shape id="_x0000_s1044" type="#_x0000_t202" style="position:absolute;margin-left:0;margin-top:99.45pt;width:466.65pt;height:129.5pt;z-index:251664384">
            <v:textbox style="mso-next-textbox:#_x0000_s1044">
              <w:txbxContent>
                <w:p w:rsidR="00BF620B" w:rsidRDefault="00BF620B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Выдача (направление) заявителю копии постановления администрации Тюльганского района о </w:t>
                  </w:r>
                  <w:r w:rsidR="00FC631F">
                    <w:rPr>
                      <w:sz w:val="28"/>
                      <w:szCs w:val="28"/>
                    </w:rPr>
                    <w:t>выдаче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параметров разрешенного строительства, реконструкции объектов кап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тального строительства либо мотивированного отказа в </w:t>
                  </w:r>
                  <w:r w:rsidR="00FC631F">
                    <w:rPr>
                      <w:sz w:val="28"/>
                      <w:szCs w:val="28"/>
                    </w:rPr>
                    <w:t xml:space="preserve">выдаче </w:t>
                  </w:r>
                  <w:r>
                    <w:rPr>
                      <w:sz w:val="28"/>
                      <w:szCs w:val="28"/>
                    </w:rPr>
                    <w:t>разреш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на отклонение от предельных параметров разрешенного строител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ства, реконструкции объектов капитального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897AAA" w:rsidRPr="008820D3" w:rsidRDefault="00897AAA" w:rsidP="00897AAA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3B0244" w:rsidRDefault="003B0244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2345" w:rsidRDefault="00B02345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Pr="005726F2" w:rsidRDefault="00AE79FE" w:rsidP="0077672F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26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4546" w:rsidRDefault="00194546" w:rsidP="0077672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</w:t>
      </w:r>
      <w:r w:rsidRPr="00BF77AF">
        <w:rPr>
          <w:color w:val="000000"/>
          <w:sz w:val="28"/>
          <w:szCs w:val="28"/>
        </w:rPr>
        <w:t>у</w:t>
      </w:r>
      <w:r w:rsidRPr="00BF77AF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FC631F" w:rsidRPr="00FC631F">
        <w:rPr>
          <w:bCs/>
          <w:sz w:val="28"/>
          <w:szCs w:val="28"/>
        </w:rPr>
        <w:t>Выдача</w:t>
      </w:r>
      <w:r w:rsidR="00004CD9">
        <w:rPr>
          <w:sz w:val="28"/>
          <w:szCs w:val="28"/>
        </w:rPr>
        <w:t xml:space="preserve">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разрешения на </w:t>
      </w:r>
      <w:r w:rsidR="00E64F00">
        <w:rPr>
          <w:color w:val="000000"/>
          <w:sz w:val="28"/>
          <w:szCs w:val="28"/>
        </w:rPr>
        <w:t xml:space="preserve">условно разрешенный </w:t>
      </w:r>
      <w:r w:rsidR="00A668DF">
        <w:rPr>
          <w:color w:val="000000"/>
          <w:sz w:val="28"/>
          <w:szCs w:val="28"/>
        </w:rPr>
        <w:t>вид использования з</w:t>
      </w:r>
      <w:r w:rsidR="00A668DF">
        <w:rPr>
          <w:color w:val="000000"/>
          <w:sz w:val="28"/>
          <w:szCs w:val="28"/>
        </w:rPr>
        <w:t>е</w:t>
      </w:r>
      <w:r w:rsidR="00A668DF">
        <w:rPr>
          <w:color w:val="000000"/>
          <w:sz w:val="28"/>
          <w:szCs w:val="28"/>
        </w:rPr>
        <w:lastRenderedPageBreak/>
        <w:t>мельного участка или объекта кап</w:t>
      </w:r>
      <w:r w:rsidR="00A668DF">
        <w:rPr>
          <w:color w:val="000000"/>
          <w:sz w:val="28"/>
          <w:szCs w:val="28"/>
        </w:rPr>
        <w:t>и</w:t>
      </w:r>
      <w:r w:rsidR="00A668DF">
        <w:rPr>
          <w:color w:val="000000"/>
          <w:sz w:val="28"/>
          <w:szCs w:val="28"/>
        </w:rPr>
        <w:t>тального строительства</w:t>
      </w:r>
      <w:r w:rsidRPr="005726F2">
        <w:rPr>
          <w:b/>
          <w:bCs/>
          <w:sz w:val="28"/>
          <w:szCs w:val="28"/>
        </w:rPr>
        <w:t>»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AE79FE" w:rsidRDefault="00AE79FE" w:rsidP="00FC63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631F" w:rsidRPr="00FC631F">
        <w:rPr>
          <w:bCs/>
          <w:sz w:val="28"/>
          <w:szCs w:val="28"/>
        </w:rPr>
        <w:t>Выдача</w:t>
      </w:r>
      <w:r w:rsidR="00004CD9">
        <w:rPr>
          <w:sz w:val="28"/>
          <w:szCs w:val="28"/>
        </w:rPr>
        <w:t xml:space="preserve">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разрешения на </w:t>
      </w:r>
      <w:r w:rsidR="00FC631F">
        <w:rPr>
          <w:color w:val="000000"/>
          <w:sz w:val="28"/>
          <w:szCs w:val="28"/>
        </w:rPr>
        <w:t>условно разрешенный вид использования з</w:t>
      </w:r>
      <w:r w:rsidR="00FC631F">
        <w:rPr>
          <w:color w:val="000000"/>
          <w:sz w:val="28"/>
          <w:szCs w:val="28"/>
        </w:rPr>
        <w:t>е</w:t>
      </w:r>
      <w:r w:rsidR="00FC631F">
        <w:rPr>
          <w:color w:val="000000"/>
          <w:sz w:val="28"/>
          <w:szCs w:val="28"/>
        </w:rPr>
        <w:t>мельного участка или объекта капитального строительства</w:t>
      </w:r>
      <w:r>
        <w:rPr>
          <w:color w:val="000000"/>
          <w:sz w:val="28"/>
          <w:szCs w:val="28"/>
        </w:rPr>
        <w:t>»</w:t>
      </w:r>
    </w:p>
    <w:p w:rsidR="00AE79FE" w:rsidRPr="0059485E" w:rsidRDefault="00AE79FE" w:rsidP="00AE79F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50"/>
        <w:gridCol w:w="5720"/>
      </w:tblGrid>
      <w:tr w:rsidR="00AE79FE" w:rsidTr="00AC6F16">
        <w:tc>
          <w:tcPr>
            <w:tcW w:w="4701" w:type="dxa"/>
          </w:tcPr>
          <w:p w:rsidR="00AE79FE" w:rsidRPr="00B977D6" w:rsidRDefault="00AE79FE" w:rsidP="00DB6F50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образования 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EF76F1" w:rsidRDefault="00E4372C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Тюльганский район</w:t>
            </w:r>
          </w:p>
        </w:tc>
      </w:tr>
      <w:tr w:rsidR="00AE79FE" w:rsidTr="00AC6F16">
        <w:trPr>
          <w:trHeight w:val="22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Default="00E4372C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C6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 Буцких</w:t>
            </w:r>
          </w:p>
          <w:p w:rsidR="00004CD9" w:rsidRPr="00EF76F1" w:rsidRDefault="00004CD9" w:rsidP="00194546">
            <w:pPr>
              <w:rPr>
                <w:sz w:val="28"/>
                <w:szCs w:val="28"/>
              </w:rPr>
            </w:pPr>
          </w:p>
        </w:tc>
      </w:tr>
      <w:tr w:rsidR="00AE79FE" w:rsidTr="00AC6F16">
        <w:trPr>
          <w:trHeight w:val="33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 xml:space="preserve">от _____________________________________ </w:t>
            </w:r>
          </w:p>
          <w:p w:rsidR="00AE79FE" w:rsidRPr="00B977D6" w:rsidRDefault="00AE79FE" w:rsidP="00194546">
            <w:pPr>
              <w:tabs>
                <w:tab w:val="left" w:pos="886"/>
                <w:tab w:val="left" w:pos="1408"/>
              </w:tabs>
            </w:pPr>
            <w:r w:rsidRPr="00B977D6">
              <w:tab/>
            </w:r>
            <w:r w:rsidRPr="00B977D6">
              <w:tab/>
            </w:r>
          </w:p>
        </w:tc>
      </w:tr>
      <w:tr w:rsidR="00AE79FE" w:rsidTr="00AC6F16">
        <w:trPr>
          <w:trHeight w:val="83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tabs>
                <w:tab w:val="left" w:pos="1203"/>
                <w:tab w:val="center" w:pos="2426"/>
              </w:tabs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AE79FE" w:rsidTr="00AC6F16">
        <w:trPr>
          <w:trHeight w:val="64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both"/>
            </w:pPr>
          </w:p>
          <w:p w:rsidR="00AE79FE" w:rsidRPr="00B977D6" w:rsidRDefault="00AE79FE" w:rsidP="00194546">
            <w:pPr>
              <w:jc w:val="both"/>
            </w:pPr>
            <w:r w:rsidRPr="00B977D6">
              <w:t>______</w:t>
            </w:r>
            <w:r>
              <w:t>________________________________,</w:t>
            </w:r>
          </w:p>
        </w:tc>
      </w:tr>
      <w:tr w:rsidR="00AE79FE" w:rsidTr="00AC6F16">
        <w:trPr>
          <w:trHeight w:val="63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>_______________________________________</w:t>
            </w:r>
            <w:r>
              <w:t>_</w:t>
            </w:r>
          </w:p>
        </w:tc>
      </w:tr>
      <w:tr w:rsidR="00AE79FE" w:rsidTr="00AC6F16">
        <w:trPr>
          <w:trHeight w:val="69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сведения о дате выдачи указанного документа и выдавшем его органе)</w:t>
            </w: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0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ind w:left="704"/>
            </w:pPr>
            <w:r>
              <w:t>действующего(ей) п</w:t>
            </w:r>
            <w:r w:rsidRPr="00B977D6">
              <w:t xml:space="preserve">о доверенности </w:t>
            </w:r>
            <w:r>
              <w:t xml:space="preserve">                                _______</w:t>
            </w:r>
            <w:r w:rsidRPr="00B977D6">
              <w:t>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нотар</w:t>
            </w:r>
            <w:r w:rsidRPr="00B977D6">
              <w:rPr>
                <w:sz w:val="18"/>
                <w:szCs w:val="18"/>
              </w:rPr>
              <w:t>и</w:t>
            </w:r>
            <w:r w:rsidRPr="00B977D6">
              <w:rPr>
                <w:sz w:val="18"/>
                <w:szCs w:val="18"/>
              </w:rPr>
              <w:t>уса, выдавшего доверенность)</w:t>
            </w:r>
          </w:p>
        </w:tc>
      </w:tr>
      <w:tr w:rsidR="00AE79FE" w:rsidTr="00AC6F16">
        <w:trPr>
          <w:trHeight w:val="65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1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AE79FE" w:rsidTr="00AC6F16">
        <w:trPr>
          <w:trHeight w:val="647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>
              <w:t>к</w:t>
            </w:r>
            <w:r w:rsidRPr="00B977D6">
              <w:t>онтактный телефон _____________________</w:t>
            </w:r>
            <w:r>
              <w:t>_</w:t>
            </w:r>
          </w:p>
        </w:tc>
      </w:tr>
    </w:tbl>
    <w:p w:rsidR="00AE79FE" w:rsidRDefault="00AE79FE" w:rsidP="00AE7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79FE" w:rsidRDefault="00AE79FE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004CD9" w:rsidRDefault="00004CD9" w:rsidP="00AE79FE">
      <w:pPr>
        <w:rPr>
          <w:sz w:val="28"/>
          <w:szCs w:val="28"/>
        </w:rPr>
      </w:pPr>
    </w:p>
    <w:p w:rsidR="00AE79FE" w:rsidRPr="00694126" w:rsidRDefault="00AE79FE" w:rsidP="00AE79FE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t>Заявление</w:t>
      </w:r>
    </w:p>
    <w:p w:rsidR="00AE79FE" w:rsidRDefault="00AE79FE" w:rsidP="00AE79FE">
      <w:pPr>
        <w:jc w:val="both"/>
      </w:pPr>
    </w:p>
    <w:p w:rsidR="00FC631F" w:rsidRDefault="00AE79FE" w:rsidP="00FC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</w:t>
      </w:r>
      <w:r w:rsidRPr="003B2A7E">
        <w:rPr>
          <w:sz w:val="28"/>
          <w:szCs w:val="28"/>
        </w:rPr>
        <w:t xml:space="preserve"> </w:t>
      </w:r>
      <w:r w:rsidR="00FC631F">
        <w:rPr>
          <w:sz w:val="28"/>
          <w:szCs w:val="28"/>
        </w:rPr>
        <w:t>выдать</w:t>
      </w:r>
      <w:r w:rsidR="00004CD9">
        <w:rPr>
          <w:sz w:val="28"/>
          <w:szCs w:val="28"/>
        </w:rPr>
        <w:t xml:space="preserve"> </w:t>
      </w:r>
      <w:r w:rsidRPr="003B2A7E">
        <w:rPr>
          <w:sz w:val="28"/>
          <w:szCs w:val="28"/>
        </w:rPr>
        <w:t xml:space="preserve"> разрешение на </w:t>
      </w:r>
      <w:r w:rsidR="00FC631F">
        <w:rPr>
          <w:sz w:val="28"/>
          <w:szCs w:val="28"/>
        </w:rPr>
        <w:t xml:space="preserve"> условно разрешенный вид испол</w:t>
      </w:r>
      <w:r w:rsidR="00FC631F">
        <w:rPr>
          <w:sz w:val="28"/>
          <w:szCs w:val="28"/>
        </w:rPr>
        <w:t>ь</w:t>
      </w:r>
      <w:r w:rsidR="00FC631F">
        <w:rPr>
          <w:sz w:val="28"/>
          <w:szCs w:val="28"/>
        </w:rPr>
        <w:t xml:space="preserve">зования земельного участка (объекта капитального строительства) </w:t>
      </w:r>
    </w:p>
    <w:p w:rsidR="00FC631F" w:rsidRDefault="00FC631F" w:rsidP="00FC631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C631F" w:rsidRDefault="00FC631F" w:rsidP="00FC631F">
      <w:pPr>
        <w:jc w:val="both"/>
        <w:rPr>
          <w:sz w:val="20"/>
          <w:szCs w:val="20"/>
        </w:rPr>
      </w:pPr>
      <w:r w:rsidRPr="008B1423">
        <w:rPr>
          <w:sz w:val="20"/>
          <w:szCs w:val="20"/>
        </w:rPr>
        <w:lastRenderedPageBreak/>
        <w:t>(указывается условно разрешенный вид использования земельного участка или объекта капитального стро</w:t>
      </w:r>
      <w:r w:rsidRPr="008B1423">
        <w:rPr>
          <w:sz w:val="20"/>
          <w:szCs w:val="20"/>
        </w:rPr>
        <w:t>и</w:t>
      </w:r>
      <w:r w:rsidRPr="008B1423">
        <w:rPr>
          <w:sz w:val="20"/>
          <w:szCs w:val="20"/>
        </w:rPr>
        <w:t>тельства в соответствии с пра</w:t>
      </w:r>
      <w:r>
        <w:rPr>
          <w:sz w:val="20"/>
          <w:szCs w:val="20"/>
        </w:rPr>
        <w:t>вила</w:t>
      </w:r>
      <w:r w:rsidRPr="008B1423">
        <w:rPr>
          <w:sz w:val="20"/>
          <w:szCs w:val="20"/>
        </w:rPr>
        <w:t>ми землепользования и застройки)</w:t>
      </w:r>
    </w:p>
    <w:p w:rsidR="00FC631F" w:rsidRDefault="00FC631F" w:rsidP="00FC631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_______________________________________</w:t>
      </w:r>
    </w:p>
    <w:p w:rsidR="00FC631F" w:rsidRDefault="00FC631F" w:rsidP="00FC63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9A0B1D">
        <w:rPr>
          <w:sz w:val="20"/>
          <w:szCs w:val="20"/>
        </w:rPr>
        <w:t>населённый пункт</w:t>
      </w:r>
      <w:r>
        <w:rPr>
          <w:sz w:val="28"/>
          <w:szCs w:val="28"/>
        </w:rPr>
        <w:t xml:space="preserve">, </w:t>
      </w:r>
      <w:r w:rsidRPr="008B1423">
        <w:rPr>
          <w:sz w:val="20"/>
          <w:szCs w:val="20"/>
        </w:rPr>
        <w:t>улица, дом, корпус, строение)</w:t>
      </w:r>
    </w:p>
    <w:p w:rsidR="00FC631F" w:rsidRPr="008B1423" w:rsidRDefault="00FC631F" w:rsidP="00FC631F">
      <w:pPr>
        <w:jc w:val="both"/>
        <w:rPr>
          <w:sz w:val="28"/>
          <w:szCs w:val="28"/>
        </w:rPr>
      </w:pPr>
    </w:p>
    <w:p w:rsidR="00FC631F" w:rsidRPr="00CF512F" w:rsidRDefault="00FC631F" w:rsidP="00FC631F">
      <w:pPr>
        <w:ind w:firstLine="709"/>
        <w:jc w:val="both"/>
      </w:pPr>
    </w:p>
    <w:p w:rsidR="00FC631F" w:rsidRDefault="00FC631F" w:rsidP="00FC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FC631F" w:rsidRDefault="00FC631F" w:rsidP="00FC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2._______________________________________</w:t>
      </w:r>
    </w:p>
    <w:p w:rsidR="00FC631F" w:rsidRDefault="00FC631F" w:rsidP="00FC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FC631F" w:rsidRDefault="00FC631F" w:rsidP="00FC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FC631F" w:rsidRDefault="00FC631F" w:rsidP="00FC631F">
      <w:pPr>
        <w:ind w:firstLine="709"/>
        <w:jc w:val="both"/>
        <w:rPr>
          <w:sz w:val="28"/>
          <w:szCs w:val="28"/>
        </w:rPr>
      </w:pPr>
    </w:p>
    <w:p w:rsidR="00FC631F" w:rsidRDefault="00FC631F" w:rsidP="00FC631F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«____»____________20___г.                                         ___________________</w:t>
      </w:r>
    </w:p>
    <w:p w:rsidR="00FC631F" w:rsidRPr="00CA1771" w:rsidRDefault="00FC631F" w:rsidP="00FC631F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CA1771">
        <w:rPr>
          <w:sz w:val="20"/>
          <w:szCs w:val="20"/>
        </w:rPr>
        <w:t xml:space="preserve"> (подпись)</w:t>
      </w:r>
    </w:p>
    <w:p w:rsidR="002713DD" w:rsidRPr="00042F7F" w:rsidRDefault="002713DD" w:rsidP="00FC631F">
      <w:pPr>
        <w:pStyle w:val="ConsPlusNonformat"/>
        <w:ind w:right="-5" w:firstLine="720"/>
        <w:jc w:val="both"/>
      </w:pPr>
      <w:r w:rsidRPr="00FC631F">
        <w:rPr>
          <w:rFonts w:ascii="Times New Roman" w:hAnsi="Times New Roman" w:cs="Times New Roman"/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</w:t>
      </w:r>
      <w:r w:rsidRPr="00FC631F">
        <w:rPr>
          <w:rFonts w:ascii="Times New Roman" w:hAnsi="Times New Roman" w:cs="Times New Roman"/>
          <w:sz w:val="28"/>
          <w:szCs w:val="28"/>
        </w:rPr>
        <w:t>а</w:t>
      </w:r>
      <w:r w:rsidRPr="00FC631F">
        <w:rPr>
          <w:rFonts w:ascii="Times New Roman" w:hAnsi="Times New Roman" w:cs="Times New Roman"/>
          <w:sz w:val="28"/>
          <w:szCs w:val="28"/>
        </w:rPr>
        <w:t>явитель вправе представить документы и информацию в органы, предоста</w:t>
      </w:r>
      <w:r w:rsidRPr="00FC631F">
        <w:rPr>
          <w:rFonts w:ascii="Times New Roman" w:hAnsi="Times New Roman" w:cs="Times New Roman"/>
          <w:sz w:val="28"/>
          <w:szCs w:val="28"/>
        </w:rPr>
        <w:t>в</w:t>
      </w:r>
      <w:r w:rsidRPr="00FC631F">
        <w:rPr>
          <w:rFonts w:ascii="Times New Roman" w:hAnsi="Times New Roman" w:cs="Times New Roman"/>
          <w:sz w:val="28"/>
          <w:szCs w:val="28"/>
        </w:rPr>
        <w:t>ляющие государственные услуги, и органы, предоставляющие муниципал</w:t>
      </w:r>
      <w:r w:rsidRPr="00FC631F">
        <w:rPr>
          <w:rFonts w:ascii="Times New Roman" w:hAnsi="Times New Roman" w:cs="Times New Roman"/>
          <w:sz w:val="28"/>
          <w:szCs w:val="28"/>
        </w:rPr>
        <w:t>ь</w:t>
      </w:r>
      <w:r w:rsidRPr="00FC631F">
        <w:rPr>
          <w:rFonts w:ascii="Times New Roman" w:hAnsi="Times New Roman" w:cs="Times New Roman"/>
          <w:sz w:val="28"/>
          <w:szCs w:val="28"/>
        </w:rPr>
        <w:t>ные услуги, по собственной инициативе</w:t>
      </w:r>
      <w:r w:rsidRPr="00EF76F1">
        <w:rPr>
          <w:sz w:val="28"/>
          <w:szCs w:val="28"/>
        </w:rPr>
        <w:t>: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ЕГРП на недвижимое имущество и сделок с ним (на об</w:t>
      </w:r>
      <w:r w:rsidRPr="00EF76F1">
        <w:rPr>
          <w:sz w:val="28"/>
          <w:szCs w:val="28"/>
        </w:rPr>
        <w:t>ъ</w:t>
      </w:r>
      <w:r w:rsidRPr="00EF76F1">
        <w:rPr>
          <w:sz w:val="28"/>
          <w:szCs w:val="28"/>
        </w:rPr>
        <w:t>ект недвижимости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ЕГРИП или</w:t>
      </w:r>
      <w:r w:rsidRPr="00EF76F1">
        <w:rPr>
          <w:sz w:val="28"/>
          <w:szCs w:val="28"/>
        </w:rPr>
        <w:t xml:space="preserve"> ЕГРЮЛ.</w:t>
      </w:r>
    </w:p>
    <w:p w:rsidR="002713DD" w:rsidRDefault="002713DD" w:rsidP="0027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технический паспорт или справка Ф-1 с генеральным планом 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 недвижимости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2713DD" w:rsidRPr="00EF76F1" w:rsidRDefault="002713DD" w:rsidP="002713DD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 xml:space="preserve">й системе </w:t>
      </w:r>
      <w:r w:rsidRPr="00EF76F1">
        <w:rPr>
          <w:noProof/>
          <w:sz w:val="28"/>
          <w:szCs w:val="28"/>
        </w:rPr>
        <w:t xml:space="preserve"> постоянно в соответствии с действующим законодательством.*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AE79FE" w:rsidRPr="00EF76F1" w:rsidRDefault="00AE79FE" w:rsidP="00AE79FE">
      <w:pPr>
        <w:ind w:firstLine="709"/>
        <w:jc w:val="both"/>
        <w:rPr>
          <w:noProof/>
          <w:sz w:val="28"/>
          <w:szCs w:val="28"/>
        </w:rPr>
      </w:pPr>
    </w:p>
    <w:p w:rsidR="00AE79FE" w:rsidRPr="00EF76F1" w:rsidRDefault="00AE79FE" w:rsidP="00AE7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</w:t>
      </w:r>
      <w:r w:rsidRPr="00EF76F1">
        <w:rPr>
          <w:sz w:val="28"/>
          <w:szCs w:val="28"/>
        </w:rPr>
        <w:t>р</w:t>
      </w:r>
      <w:r w:rsidRPr="00EF76F1">
        <w:rPr>
          <w:sz w:val="28"/>
          <w:szCs w:val="28"/>
        </w:rPr>
        <w:t>сональных данных дает в письменной форме законный представитель заяв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 xml:space="preserve">теля. </w:t>
      </w:r>
    </w:p>
    <w:p w:rsidR="00AE79FE" w:rsidRPr="00BF270C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2"/>
          <w:szCs w:val="22"/>
        </w:rPr>
      </w:pPr>
    </w:p>
    <w:p w:rsidR="00DB243B" w:rsidRDefault="00BA3F05" w:rsidP="00BB0309">
      <w:pPr>
        <w:pStyle w:val="a4"/>
        <w:ind w:left="-480" w:right="-1" w:firstLine="120"/>
        <w:jc w:val="both"/>
      </w:pPr>
      <w:r>
        <w:t xml:space="preserve">    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6C3484">
      <w:pgSz w:w="11906" w:h="16838"/>
      <w:pgMar w:top="851" w:right="851" w:bottom="851" w:left="1701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D7" w:rsidRDefault="00123ED7">
      <w:r>
        <w:separator/>
      </w:r>
    </w:p>
  </w:endnote>
  <w:endnote w:type="continuationSeparator" w:id="0">
    <w:p w:rsidR="00123ED7" w:rsidRDefault="0012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D7" w:rsidRDefault="00123ED7">
      <w:r>
        <w:separator/>
      </w:r>
    </w:p>
  </w:footnote>
  <w:footnote w:type="continuationSeparator" w:id="0">
    <w:p w:rsidR="00123ED7" w:rsidRDefault="00123ED7">
      <w:r>
        <w:continuationSeparator/>
      </w:r>
    </w:p>
  </w:footnote>
  <w:footnote w:id="1">
    <w:p w:rsidR="00BF620B" w:rsidRDefault="00BF620B" w:rsidP="005E570C">
      <w:pPr>
        <w:pStyle w:val="af0"/>
      </w:pPr>
      <w:r w:rsidRPr="001843B3">
        <w:rPr>
          <w:rStyle w:val="af2"/>
        </w:rPr>
        <w:sym w:font="Symbol" w:char="F02A"/>
      </w:r>
      <w:r>
        <w:t xml:space="preserve"> Кадастровый паспорт предоставляется заявителем самостоятельно в случае, если в отношении земельного участка не осуществлен кадастровый учет.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088E4E20"/>
    <w:multiLevelType w:val="hybridMultilevel"/>
    <w:tmpl w:val="0130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B7B32"/>
    <w:multiLevelType w:val="hybridMultilevel"/>
    <w:tmpl w:val="A418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387F00"/>
    <w:multiLevelType w:val="hybridMultilevel"/>
    <w:tmpl w:val="A68A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A3AA2"/>
    <w:multiLevelType w:val="hybridMultilevel"/>
    <w:tmpl w:val="1DDA8764"/>
    <w:lvl w:ilvl="0" w:tplc="9CAAA4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23AD6"/>
    <w:multiLevelType w:val="hybridMultilevel"/>
    <w:tmpl w:val="F65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796D4D"/>
    <w:multiLevelType w:val="hybridMultilevel"/>
    <w:tmpl w:val="C80C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6F6D40"/>
    <w:multiLevelType w:val="hybridMultilevel"/>
    <w:tmpl w:val="732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25336AB"/>
    <w:multiLevelType w:val="hybridMultilevel"/>
    <w:tmpl w:val="C87E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641218"/>
    <w:multiLevelType w:val="hybridMultilevel"/>
    <w:tmpl w:val="3BDA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8"/>
  </w:num>
  <w:num w:numId="9">
    <w:abstractNumId w:val="5"/>
  </w:num>
  <w:num w:numId="10">
    <w:abstractNumId w:val="2"/>
  </w:num>
  <w:num w:numId="11">
    <w:abstractNumId w:val="3"/>
  </w:num>
  <w:num w:numId="12">
    <w:abstractNumId w:val="16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09"/>
    <w:rsid w:val="000024E3"/>
    <w:rsid w:val="00004CD9"/>
    <w:rsid w:val="00005307"/>
    <w:rsid w:val="00007978"/>
    <w:rsid w:val="00014A39"/>
    <w:rsid w:val="00015AA8"/>
    <w:rsid w:val="00020338"/>
    <w:rsid w:val="00020A82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5F4"/>
    <w:rsid w:val="00042F7F"/>
    <w:rsid w:val="00044C98"/>
    <w:rsid w:val="00046326"/>
    <w:rsid w:val="0004634C"/>
    <w:rsid w:val="00047A05"/>
    <w:rsid w:val="00047DDD"/>
    <w:rsid w:val="00050B3F"/>
    <w:rsid w:val="00060744"/>
    <w:rsid w:val="00060E83"/>
    <w:rsid w:val="00061088"/>
    <w:rsid w:val="000661B3"/>
    <w:rsid w:val="0007010F"/>
    <w:rsid w:val="00082C14"/>
    <w:rsid w:val="00093F89"/>
    <w:rsid w:val="000A6202"/>
    <w:rsid w:val="000A664F"/>
    <w:rsid w:val="000B0963"/>
    <w:rsid w:val="000B119E"/>
    <w:rsid w:val="000B11AD"/>
    <w:rsid w:val="000B1D69"/>
    <w:rsid w:val="000B379E"/>
    <w:rsid w:val="000B487C"/>
    <w:rsid w:val="000B59C8"/>
    <w:rsid w:val="000C2802"/>
    <w:rsid w:val="000C4511"/>
    <w:rsid w:val="000C4632"/>
    <w:rsid w:val="000C482A"/>
    <w:rsid w:val="000C53F1"/>
    <w:rsid w:val="000C5956"/>
    <w:rsid w:val="000D0539"/>
    <w:rsid w:val="000D18CC"/>
    <w:rsid w:val="000D349C"/>
    <w:rsid w:val="000D48D1"/>
    <w:rsid w:val="000D52A1"/>
    <w:rsid w:val="000E21B1"/>
    <w:rsid w:val="000E30FB"/>
    <w:rsid w:val="000E5880"/>
    <w:rsid w:val="000E694B"/>
    <w:rsid w:val="000F29CF"/>
    <w:rsid w:val="000F3007"/>
    <w:rsid w:val="000F4E36"/>
    <w:rsid w:val="00105F0D"/>
    <w:rsid w:val="00107D3D"/>
    <w:rsid w:val="0011070A"/>
    <w:rsid w:val="00111E46"/>
    <w:rsid w:val="001131CF"/>
    <w:rsid w:val="00116424"/>
    <w:rsid w:val="001207EC"/>
    <w:rsid w:val="001238BD"/>
    <w:rsid w:val="00123B05"/>
    <w:rsid w:val="00123DCA"/>
    <w:rsid w:val="00123ED7"/>
    <w:rsid w:val="00124424"/>
    <w:rsid w:val="00125AE3"/>
    <w:rsid w:val="001265DA"/>
    <w:rsid w:val="00126B5F"/>
    <w:rsid w:val="0013362C"/>
    <w:rsid w:val="001359B7"/>
    <w:rsid w:val="001367B1"/>
    <w:rsid w:val="00136F9B"/>
    <w:rsid w:val="00143BDD"/>
    <w:rsid w:val="00144F9C"/>
    <w:rsid w:val="00145411"/>
    <w:rsid w:val="00147BD8"/>
    <w:rsid w:val="00150001"/>
    <w:rsid w:val="001516F9"/>
    <w:rsid w:val="00152AC5"/>
    <w:rsid w:val="001635A2"/>
    <w:rsid w:val="00163F4F"/>
    <w:rsid w:val="00166048"/>
    <w:rsid w:val="00176D27"/>
    <w:rsid w:val="00180302"/>
    <w:rsid w:val="00182D54"/>
    <w:rsid w:val="00183160"/>
    <w:rsid w:val="001843B3"/>
    <w:rsid w:val="001857EE"/>
    <w:rsid w:val="00186D09"/>
    <w:rsid w:val="001904D3"/>
    <w:rsid w:val="00191255"/>
    <w:rsid w:val="001917DC"/>
    <w:rsid w:val="00193045"/>
    <w:rsid w:val="00194546"/>
    <w:rsid w:val="001A3ACD"/>
    <w:rsid w:val="001A3E7F"/>
    <w:rsid w:val="001A4EA8"/>
    <w:rsid w:val="001B1209"/>
    <w:rsid w:val="001B2EBE"/>
    <w:rsid w:val="001B3C19"/>
    <w:rsid w:val="001B55E0"/>
    <w:rsid w:val="001B7DFB"/>
    <w:rsid w:val="001C10C1"/>
    <w:rsid w:val="001C4182"/>
    <w:rsid w:val="001C4FA5"/>
    <w:rsid w:val="001C6165"/>
    <w:rsid w:val="001C65E0"/>
    <w:rsid w:val="001C7D66"/>
    <w:rsid w:val="001D031D"/>
    <w:rsid w:val="001D3CF6"/>
    <w:rsid w:val="001D4A08"/>
    <w:rsid w:val="001D756E"/>
    <w:rsid w:val="001D7E83"/>
    <w:rsid w:val="001E0B70"/>
    <w:rsid w:val="001E30E7"/>
    <w:rsid w:val="001E3345"/>
    <w:rsid w:val="001E3985"/>
    <w:rsid w:val="001E3E1A"/>
    <w:rsid w:val="001E403B"/>
    <w:rsid w:val="001E554B"/>
    <w:rsid w:val="001E6640"/>
    <w:rsid w:val="001E6FD1"/>
    <w:rsid w:val="001F2A58"/>
    <w:rsid w:val="001F2E6B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5573"/>
    <w:rsid w:val="00225BFC"/>
    <w:rsid w:val="00226978"/>
    <w:rsid w:val="002273FA"/>
    <w:rsid w:val="00230123"/>
    <w:rsid w:val="00233039"/>
    <w:rsid w:val="002339CA"/>
    <w:rsid w:val="0023671B"/>
    <w:rsid w:val="002379B5"/>
    <w:rsid w:val="00237A07"/>
    <w:rsid w:val="00243F2E"/>
    <w:rsid w:val="00245EAA"/>
    <w:rsid w:val="00250362"/>
    <w:rsid w:val="00251EC8"/>
    <w:rsid w:val="0025487B"/>
    <w:rsid w:val="00255EED"/>
    <w:rsid w:val="00257338"/>
    <w:rsid w:val="0025769A"/>
    <w:rsid w:val="0026200D"/>
    <w:rsid w:val="00264F92"/>
    <w:rsid w:val="00270CF9"/>
    <w:rsid w:val="002713DD"/>
    <w:rsid w:val="002763AE"/>
    <w:rsid w:val="00277140"/>
    <w:rsid w:val="00277849"/>
    <w:rsid w:val="00277C9C"/>
    <w:rsid w:val="00277D03"/>
    <w:rsid w:val="00280550"/>
    <w:rsid w:val="002829A4"/>
    <w:rsid w:val="00284149"/>
    <w:rsid w:val="00284839"/>
    <w:rsid w:val="00291013"/>
    <w:rsid w:val="00293E48"/>
    <w:rsid w:val="00295E9D"/>
    <w:rsid w:val="00296B6C"/>
    <w:rsid w:val="002A02C7"/>
    <w:rsid w:val="002A0439"/>
    <w:rsid w:val="002A0BB7"/>
    <w:rsid w:val="002A16EA"/>
    <w:rsid w:val="002A265A"/>
    <w:rsid w:val="002A559C"/>
    <w:rsid w:val="002B09A6"/>
    <w:rsid w:val="002B185B"/>
    <w:rsid w:val="002B1907"/>
    <w:rsid w:val="002B1F88"/>
    <w:rsid w:val="002B514A"/>
    <w:rsid w:val="002C4489"/>
    <w:rsid w:val="002D3D3F"/>
    <w:rsid w:val="002D431C"/>
    <w:rsid w:val="002D7C4C"/>
    <w:rsid w:val="002E17E2"/>
    <w:rsid w:val="002F020C"/>
    <w:rsid w:val="002F0EBB"/>
    <w:rsid w:val="002F13A9"/>
    <w:rsid w:val="002F1E9A"/>
    <w:rsid w:val="002F5662"/>
    <w:rsid w:val="002F61C0"/>
    <w:rsid w:val="002F6408"/>
    <w:rsid w:val="0030163A"/>
    <w:rsid w:val="003057EE"/>
    <w:rsid w:val="00305F2B"/>
    <w:rsid w:val="00310578"/>
    <w:rsid w:val="003105A2"/>
    <w:rsid w:val="00317868"/>
    <w:rsid w:val="003205F0"/>
    <w:rsid w:val="0032169B"/>
    <w:rsid w:val="003238E5"/>
    <w:rsid w:val="003238F1"/>
    <w:rsid w:val="00327810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72577"/>
    <w:rsid w:val="003732AD"/>
    <w:rsid w:val="00374F6D"/>
    <w:rsid w:val="00381058"/>
    <w:rsid w:val="00382753"/>
    <w:rsid w:val="0038327C"/>
    <w:rsid w:val="00386735"/>
    <w:rsid w:val="003924FE"/>
    <w:rsid w:val="00394000"/>
    <w:rsid w:val="00396E00"/>
    <w:rsid w:val="003A0EAF"/>
    <w:rsid w:val="003A2164"/>
    <w:rsid w:val="003A31F4"/>
    <w:rsid w:val="003A594D"/>
    <w:rsid w:val="003A705F"/>
    <w:rsid w:val="003B0244"/>
    <w:rsid w:val="003B2A7E"/>
    <w:rsid w:val="003B44EC"/>
    <w:rsid w:val="003B50D5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E73E9"/>
    <w:rsid w:val="003E7743"/>
    <w:rsid w:val="003F03BB"/>
    <w:rsid w:val="003F1BA2"/>
    <w:rsid w:val="003F36CE"/>
    <w:rsid w:val="003F5D3C"/>
    <w:rsid w:val="003F7EA5"/>
    <w:rsid w:val="00400806"/>
    <w:rsid w:val="0040218B"/>
    <w:rsid w:val="00404100"/>
    <w:rsid w:val="00404CE1"/>
    <w:rsid w:val="00406A45"/>
    <w:rsid w:val="00412536"/>
    <w:rsid w:val="00412B53"/>
    <w:rsid w:val="00414A8A"/>
    <w:rsid w:val="00415A05"/>
    <w:rsid w:val="00417D7A"/>
    <w:rsid w:val="00421BE6"/>
    <w:rsid w:val="00425F67"/>
    <w:rsid w:val="004371CE"/>
    <w:rsid w:val="0043757A"/>
    <w:rsid w:val="00441E46"/>
    <w:rsid w:val="00444AD6"/>
    <w:rsid w:val="00446112"/>
    <w:rsid w:val="00446655"/>
    <w:rsid w:val="004520C3"/>
    <w:rsid w:val="004525B5"/>
    <w:rsid w:val="0045510D"/>
    <w:rsid w:val="004562CF"/>
    <w:rsid w:val="00457C7B"/>
    <w:rsid w:val="00461A60"/>
    <w:rsid w:val="00463158"/>
    <w:rsid w:val="00463CDC"/>
    <w:rsid w:val="0046654B"/>
    <w:rsid w:val="00470558"/>
    <w:rsid w:val="004734DF"/>
    <w:rsid w:val="00473A3E"/>
    <w:rsid w:val="0048045C"/>
    <w:rsid w:val="00480F5C"/>
    <w:rsid w:val="0048196E"/>
    <w:rsid w:val="00483A0B"/>
    <w:rsid w:val="00484FCD"/>
    <w:rsid w:val="00495301"/>
    <w:rsid w:val="00496E70"/>
    <w:rsid w:val="004A20C6"/>
    <w:rsid w:val="004A292B"/>
    <w:rsid w:val="004A38FD"/>
    <w:rsid w:val="004A6BDC"/>
    <w:rsid w:val="004B098E"/>
    <w:rsid w:val="004B0BE2"/>
    <w:rsid w:val="004B0F18"/>
    <w:rsid w:val="004B1B4F"/>
    <w:rsid w:val="004B270E"/>
    <w:rsid w:val="004B28F5"/>
    <w:rsid w:val="004B4D8B"/>
    <w:rsid w:val="004B4FA2"/>
    <w:rsid w:val="004B6A5F"/>
    <w:rsid w:val="004C2589"/>
    <w:rsid w:val="004C2EFB"/>
    <w:rsid w:val="004C6D5A"/>
    <w:rsid w:val="004C7699"/>
    <w:rsid w:val="004D0DD4"/>
    <w:rsid w:val="004D2AAA"/>
    <w:rsid w:val="004D3AB8"/>
    <w:rsid w:val="004E0B2E"/>
    <w:rsid w:val="004E0C86"/>
    <w:rsid w:val="004E0D54"/>
    <w:rsid w:val="004E2D0F"/>
    <w:rsid w:val="004E3F0A"/>
    <w:rsid w:val="004E3F6D"/>
    <w:rsid w:val="004E5350"/>
    <w:rsid w:val="004E6198"/>
    <w:rsid w:val="004E6E1D"/>
    <w:rsid w:val="004E753F"/>
    <w:rsid w:val="004F07CE"/>
    <w:rsid w:val="004F2491"/>
    <w:rsid w:val="004F4008"/>
    <w:rsid w:val="004F6F96"/>
    <w:rsid w:val="005016B9"/>
    <w:rsid w:val="005026B6"/>
    <w:rsid w:val="00502B2B"/>
    <w:rsid w:val="005071FE"/>
    <w:rsid w:val="0051014B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265A"/>
    <w:rsid w:val="0054374C"/>
    <w:rsid w:val="0054446E"/>
    <w:rsid w:val="00544CAE"/>
    <w:rsid w:val="00551672"/>
    <w:rsid w:val="005544B8"/>
    <w:rsid w:val="005555E9"/>
    <w:rsid w:val="0055667A"/>
    <w:rsid w:val="00561C7B"/>
    <w:rsid w:val="00562051"/>
    <w:rsid w:val="005620F2"/>
    <w:rsid w:val="00562E24"/>
    <w:rsid w:val="005638DA"/>
    <w:rsid w:val="00564C95"/>
    <w:rsid w:val="00564EB7"/>
    <w:rsid w:val="005717BA"/>
    <w:rsid w:val="005726F2"/>
    <w:rsid w:val="0057285A"/>
    <w:rsid w:val="00572E9F"/>
    <w:rsid w:val="005746F7"/>
    <w:rsid w:val="00576B14"/>
    <w:rsid w:val="00576CD0"/>
    <w:rsid w:val="0057760E"/>
    <w:rsid w:val="00584DA0"/>
    <w:rsid w:val="005870A4"/>
    <w:rsid w:val="005916F6"/>
    <w:rsid w:val="0059482B"/>
    <w:rsid w:val="00594835"/>
    <w:rsid w:val="0059485E"/>
    <w:rsid w:val="00595CDD"/>
    <w:rsid w:val="00596E45"/>
    <w:rsid w:val="00596FDE"/>
    <w:rsid w:val="005A4F86"/>
    <w:rsid w:val="005A51CF"/>
    <w:rsid w:val="005B3A64"/>
    <w:rsid w:val="005B40F9"/>
    <w:rsid w:val="005B49BB"/>
    <w:rsid w:val="005B59AD"/>
    <w:rsid w:val="005C0532"/>
    <w:rsid w:val="005C3DAE"/>
    <w:rsid w:val="005C5CD0"/>
    <w:rsid w:val="005C67E2"/>
    <w:rsid w:val="005C6F1A"/>
    <w:rsid w:val="005C71ED"/>
    <w:rsid w:val="005D215A"/>
    <w:rsid w:val="005D3999"/>
    <w:rsid w:val="005D43AE"/>
    <w:rsid w:val="005D4A43"/>
    <w:rsid w:val="005D6440"/>
    <w:rsid w:val="005D68F7"/>
    <w:rsid w:val="005D6AAE"/>
    <w:rsid w:val="005E3E2B"/>
    <w:rsid w:val="005E570C"/>
    <w:rsid w:val="005E6DF0"/>
    <w:rsid w:val="005E6F67"/>
    <w:rsid w:val="005F0A38"/>
    <w:rsid w:val="005F18F1"/>
    <w:rsid w:val="005F21FA"/>
    <w:rsid w:val="005F2695"/>
    <w:rsid w:val="005F2932"/>
    <w:rsid w:val="005F5337"/>
    <w:rsid w:val="005F797D"/>
    <w:rsid w:val="006037FD"/>
    <w:rsid w:val="00613183"/>
    <w:rsid w:val="00613A64"/>
    <w:rsid w:val="00615FA1"/>
    <w:rsid w:val="00617D05"/>
    <w:rsid w:val="0062051A"/>
    <w:rsid w:val="00626F2F"/>
    <w:rsid w:val="00631BA6"/>
    <w:rsid w:val="00635BE0"/>
    <w:rsid w:val="00640A59"/>
    <w:rsid w:val="006441D1"/>
    <w:rsid w:val="0064504D"/>
    <w:rsid w:val="0064687F"/>
    <w:rsid w:val="00646B2C"/>
    <w:rsid w:val="00646C9A"/>
    <w:rsid w:val="00653D2B"/>
    <w:rsid w:val="006552BE"/>
    <w:rsid w:val="00657F1E"/>
    <w:rsid w:val="0066059D"/>
    <w:rsid w:val="00663A32"/>
    <w:rsid w:val="006641E1"/>
    <w:rsid w:val="00665D1C"/>
    <w:rsid w:val="0066791C"/>
    <w:rsid w:val="00670659"/>
    <w:rsid w:val="00671274"/>
    <w:rsid w:val="006724FC"/>
    <w:rsid w:val="0067287C"/>
    <w:rsid w:val="00673923"/>
    <w:rsid w:val="00673AF3"/>
    <w:rsid w:val="0067436C"/>
    <w:rsid w:val="00675965"/>
    <w:rsid w:val="00682314"/>
    <w:rsid w:val="00682A27"/>
    <w:rsid w:val="00682B34"/>
    <w:rsid w:val="00683F6E"/>
    <w:rsid w:val="00684004"/>
    <w:rsid w:val="00691921"/>
    <w:rsid w:val="00692193"/>
    <w:rsid w:val="006924E8"/>
    <w:rsid w:val="00692C06"/>
    <w:rsid w:val="00692FBC"/>
    <w:rsid w:val="00694050"/>
    <w:rsid w:val="00694126"/>
    <w:rsid w:val="006A2398"/>
    <w:rsid w:val="006A29EF"/>
    <w:rsid w:val="006A3300"/>
    <w:rsid w:val="006A3CE1"/>
    <w:rsid w:val="006C11F7"/>
    <w:rsid w:val="006C24E9"/>
    <w:rsid w:val="006C27CD"/>
    <w:rsid w:val="006C3484"/>
    <w:rsid w:val="006C3981"/>
    <w:rsid w:val="006C43D3"/>
    <w:rsid w:val="006C4748"/>
    <w:rsid w:val="006C7385"/>
    <w:rsid w:val="006D31C0"/>
    <w:rsid w:val="006D54A5"/>
    <w:rsid w:val="006D786D"/>
    <w:rsid w:val="006E1159"/>
    <w:rsid w:val="006E273C"/>
    <w:rsid w:val="006E2E8A"/>
    <w:rsid w:val="006E5F99"/>
    <w:rsid w:val="006F07A7"/>
    <w:rsid w:val="006F19D9"/>
    <w:rsid w:val="006F4C80"/>
    <w:rsid w:val="006F53B8"/>
    <w:rsid w:val="007004D2"/>
    <w:rsid w:val="0070660C"/>
    <w:rsid w:val="007068D6"/>
    <w:rsid w:val="0071163C"/>
    <w:rsid w:val="007119E6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617F"/>
    <w:rsid w:val="00737C30"/>
    <w:rsid w:val="00740A71"/>
    <w:rsid w:val="00740CDE"/>
    <w:rsid w:val="00743C68"/>
    <w:rsid w:val="00746A1A"/>
    <w:rsid w:val="007531C8"/>
    <w:rsid w:val="00756DEA"/>
    <w:rsid w:val="0075722C"/>
    <w:rsid w:val="0075746C"/>
    <w:rsid w:val="00761CFC"/>
    <w:rsid w:val="0076369C"/>
    <w:rsid w:val="00764611"/>
    <w:rsid w:val="007653D0"/>
    <w:rsid w:val="00770516"/>
    <w:rsid w:val="00770AF7"/>
    <w:rsid w:val="007740AE"/>
    <w:rsid w:val="00775C68"/>
    <w:rsid w:val="0077672F"/>
    <w:rsid w:val="00780473"/>
    <w:rsid w:val="007806BE"/>
    <w:rsid w:val="007822E0"/>
    <w:rsid w:val="0078347C"/>
    <w:rsid w:val="00783F4D"/>
    <w:rsid w:val="00784B74"/>
    <w:rsid w:val="007861BD"/>
    <w:rsid w:val="00786EE1"/>
    <w:rsid w:val="00790C0F"/>
    <w:rsid w:val="00796C08"/>
    <w:rsid w:val="007A22B1"/>
    <w:rsid w:val="007A774F"/>
    <w:rsid w:val="007B0B38"/>
    <w:rsid w:val="007B17D7"/>
    <w:rsid w:val="007B51BF"/>
    <w:rsid w:val="007B5F91"/>
    <w:rsid w:val="007C1663"/>
    <w:rsid w:val="007C3858"/>
    <w:rsid w:val="007C51E3"/>
    <w:rsid w:val="007C5B47"/>
    <w:rsid w:val="007C64F9"/>
    <w:rsid w:val="007C717D"/>
    <w:rsid w:val="007D18F5"/>
    <w:rsid w:val="007E0DC5"/>
    <w:rsid w:val="007E54CB"/>
    <w:rsid w:val="007E57E1"/>
    <w:rsid w:val="007E66E1"/>
    <w:rsid w:val="007E7A71"/>
    <w:rsid w:val="007F2672"/>
    <w:rsid w:val="007F2E52"/>
    <w:rsid w:val="007F340F"/>
    <w:rsid w:val="007F73CB"/>
    <w:rsid w:val="008007C0"/>
    <w:rsid w:val="0080094C"/>
    <w:rsid w:val="0080478B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3FDF"/>
    <w:rsid w:val="00844B87"/>
    <w:rsid w:val="008466BD"/>
    <w:rsid w:val="008472C8"/>
    <w:rsid w:val="00851000"/>
    <w:rsid w:val="00851B7F"/>
    <w:rsid w:val="00853A3F"/>
    <w:rsid w:val="008550C9"/>
    <w:rsid w:val="00856133"/>
    <w:rsid w:val="00861FA5"/>
    <w:rsid w:val="0087167F"/>
    <w:rsid w:val="0087535A"/>
    <w:rsid w:val="00881EDF"/>
    <w:rsid w:val="008820D3"/>
    <w:rsid w:val="0089098F"/>
    <w:rsid w:val="00891671"/>
    <w:rsid w:val="00891859"/>
    <w:rsid w:val="00893D16"/>
    <w:rsid w:val="00894559"/>
    <w:rsid w:val="0089518B"/>
    <w:rsid w:val="0089782B"/>
    <w:rsid w:val="00897AAA"/>
    <w:rsid w:val="008A05B0"/>
    <w:rsid w:val="008A4EBF"/>
    <w:rsid w:val="008A5F5A"/>
    <w:rsid w:val="008A7543"/>
    <w:rsid w:val="008B19BF"/>
    <w:rsid w:val="008B2C22"/>
    <w:rsid w:val="008B3BC2"/>
    <w:rsid w:val="008B4750"/>
    <w:rsid w:val="008B6F7E"/>
    <w:rsid w:val="008C0578"/>
    <w:rsid w:val="008C0CBF"/>
    <w:rsid w:val="008C16E9"/>
    <w:rsid w:val="008C2907"/>
    <w:rsid w:val="008C2995"/>
    <w:rsid w:val="008C36CF"/>
    <w:rsid w:val="008C7586"/>
    <w:rsid w:val="008D0001"/>
    <w:rsid w:val="008D4EB2"/>
    <w:rsid w:val="008D6D8B"/>
    <w:rsid w:val="008E3760"/>
    <w:rsid w:val="008E6FF4"/>
    <w:rsid w:val="008F249C"/>
    <w:rsid w:val="008F5AD9"/>
    <w:rsid w:val="00900969"/>
    <w:rsid w:val="0090179E"/>
    <w:rsid w:val="00901ECA"/>
    <w:rsid w:val="009024EF"/>
    <w:rsid w:val="00906768"/>
    <w:rsid w:val="00907B83"/>
    <w:rsid w:val="00912B60"/>
    <w:rsid w:val="00913660"/>
    <w:rsid w:val="0092025C"/>
    <w:rsid w:val="00920B52"/>
    <w:rsid w:val="00921671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3005"/>
    <w:rsid w:val="00943505"/>
    <w:rsid w:val="00944B3B"/>
    <w:rsid w:val="0094615B"/>
    <w:rsid w:val="00946A25"/>
    <w:rsid w:val="00950943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791D"/>
    <w:rsid w:val="0099069F"/>
    <w:rsid w:val="00992186"/>
    <w:rsid w:val="00994C07"/>
    <w:rsid w:val="00995187"/>
    <w:rsid w:val="00995AFA"/>
    <w:rsid w:val="0099684C"/>
    <w:rsid w:val="00996A99"/>
    <w:rsid w:val="00996D2E"/>
    <w:rsid w:val="00996F99"/>
    <w:rsid w:val="009972E2"/>
    <w:rsid w:val="009A044C"/>
    <w:rsid w:val="009A2E83"/>
    <w:rsid w:val="009A6650"/>
    <w:rsid w:val="009B4426"/>
    <w:rsid w:val="009B4C81"/>
    <w:rsid w:val="009B63E9"/>
    <w:rsid w:val="009C0DCB"/>
    <w:rsid w:val="009C20EC"/>
    <w:rsid w:val="009D0A41"/>
    <w:rsid w:val="009D21E0"/>
    <w:rsid w:val="009D4F43"/>
    <w:rsid w:val="009D54C3"/>
    <w:rsid w:val="009D6203"/>
    <w:rsid w:val="009D6D95"/>
    <w:rsid w:val="009E015B"/>
    <w:rsid w:val="009E2B3B"/>
    <w:rsid w:val="009E5DB2"/>
    <w:rsid w:val="009E73A3"/>
    <w:rsid w:val="009E78CF"/>
    <w:rsid w:val="009E7C41"/>
    <w:rsid w:val="009F1F84"/>
    <w:rsid w:val="009F4C05"/>
    <w:rsid w:val="009F4D21"/>
    <w:rsid w:val="009F4DAD"/>
    <w:rsid w:val="009F6D4E"/>
    <w:rsid w:val="00A00564"/>
    <w:rsid w:val="00A00C8C"/>
    <w:rsid w:val="00A06124"/>
    <w:rsid w:val="00A1169A"/>
    <w:rsid w:val="00A15C4D"/>
    <w:rsid w:val="00A160DD"/>
    <w:rsid w:val="00A218C2"/>
    <w:rsid w:val="00A21D40"/>
    <w:rsid w:val="00A26DE0"/>
    <w:rsid w:val="00A271A2"/>
    <w:rsid w:val="00A27EF3"/>
    <w:rsid w:val="00A309E3"/>
    <w:rsid w:val="00A313D4"/>
    <w:rsid w:val="00A35332"/>
    <w:rsid w:val="00A37956"/>
    <w:rsid w:val="00A45400"/>
    <w:rsid w:val="00A5083C"/>
    <w:rsid w:val="00A514C6"/>
    <w:rsid w:val="00A51766"/>
    <w:rsid w:val="00A51FE1"/>
    <w:rsid w:val="00A52ECA"/>
    <w:rsid w:val="00A542F5"/>
    <w:rsid w:val="00A54D86"/>
    <w:rsid w:val="00A552C4"/>
    <w:rsid w:val="00A57973"/>
    <w:rsid w:val="00A62CB2"/>
    <w:rsid w:val="00A640E1"/>
    <w:rsid w:val="00A647B6"/>
    <w:rsid w:val="00A668DF"/>
    <w:rsid w:val="00A719FC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4EE"/>
    <w:rsid w:val="00A95748"/>
    <w:rsid w:val="00AA0D20"/>
    <w:rsid w:val="00AA6620"/>
    <w:rsid w:val="00AA7CCF"/>
    <w:rsid w:val="00AB3820"/>
    <w:rsid w:val="00AB4A51"/>
    <w:rsid w:val="00AB58AD"/>
    <w:rsid w:val="00AB5960"/>
    <w:rsid w:val="00AB7FC0"/>
    <w:rsid w:val="00AC1049"/>
    <w:rsid w:val="00AC6196"/>
    <w:rsid w:val="00AC6F16"/>
    <w:rsid w:val="00AD1674"/>
    <w:rsid w:val="00AD3EE0"/>
    <w:rsid w:val="00AD6F76"/>
    <w:rsid w:val="00AD7344"/>
    <w:rsid w:val="00AD76CA"/>
    <w:rsid w:val="00AD7816"/>
    <w:rsid w:val="00AD7D2D"/>
    <w:rsid w:val="00AE0AB7"/>
    <w:rsid w:val="00AE1DAB"/>
    <w:rsid w:val="00AE2F11"/>
    <w:rsid w:val="00AE79FE"/>
    <w:rsid w:val="00AF0742"/>
    <w:rsid w:val="00AF112E"/>
    <w:rsid w:val="00AF132B"/>
    <w:rsid w:val="00AF2862"/>
    <w:rsid w:val="00AF3B44"/>
    <w:rsid w:val="00AF49AF"/>
    <w:rsid w:val="00B004E3"/>
    <w:rsid w:val="00B02345"/>
    <w:rsid w:val="00B02B94"/>
    <w:rsid w:val="00B03281"/>
    <w:rsid w:val="00B05DF4"/>
    <w:rsid w:val="00B07FA9"/>
    <w:rsid w:val="00B102DE"/>
    <w:rsid w:val="00B152F8"/>
    <w:rsid w:val="00B1763B"/>
    <w:rsid w:val="00B1777E"/>
    <w:rsid w:val="00B25312"/>
    <w:rsid w:val="00B272BE"/>
    <w:rsid w:val="00B30B3C"/>
    <w:rsid w:val="00B3211C"/>
    <w:rsid w:val="00B32770"/>
    <w:rsid w:val="00B35A73"/>
    <w:rsid w:val="00B37066"/>
    <w:rsid w:val="00B41DE9"/>
    <w:rsid w:val="00B4254F"/>
    <w:rsid w:val="00B455DE"/>
    <w:rsid w:val="00B46E53"/>
    <w:rsid w:val="00B519C4"/>
    <w:rsid w:val="00B51C31"/>
    <w:rsid w:val="00B53AA6"/>
    <w:rsid w:val="00B546E7"/>
    <w:rsid w:val="00B5669A"/>
    <w:rsid w:val="00B56F56"/>
    <w:rsid w:val="00B57899"/>
    <w:rsid w:val="00B63A8B"/>
    <w:rsid w:val="00B65C53"/>
    <w:rsid w:val="00B8070B"/>
    <w:rsid w:val="00B81C2E"/>
    <w:rsid w:val="00B82289"/>
    <w:rsid w:val="00B8234A"/>
    <w:rsid w:val="00B83CE4"/>
    <w:rsid w:val="00B84F56"/>
    <w:rsid w:val="00B854C3"/>
    <w:rsid w:val="00B85C56"/>
    <w:rsid w:val="00B86484"/>
    <w:rsid w:val="00B935C8"/>
    <w:rsid w:val="00B977D6"/>
    <w:rsid w:val="00BA274B"/>
    <w:rsid w:val="00BA32B9"/>
    <w:rsid w:val="00BA383B"/>
    <w:rsid w:val="00BA3F05"/>
    <w:rsid w:val="00BA4444"/>
    <w:rsid w:val="00BA5564"/>
    <w:rsid w:val="00BA6F7D"/>
    <w:rsid w:val="00BB0309"/>
    <w:rsid w:val="00BB08A8"/>
    <w:rsid w:val="00BB294D"/>
    <w:rsid w:val="00BB3BCE"/>
    <w:rsid w:val="00BB53A4"/>
    <w:rsid w:val="00BB5413"/>
    <w:rsid w:val="00BB63A7"/>
    <w:rsid w:val="00BB63AF"/>
    <w:rsid w:val="00BC42E2"/>
    <w:rsid w:val="00BC6E91"/>
    <w:rsid w:val="00BC7A17"/>
    <w:rsid w:val="00BC7F04"/>
    <w:rsid w:val="00BD2641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620B"/>
    <w:rsid w:val="00BF77AF"/>
    <w:rsid w:val="00C00F0A"/>
    <w:rsid w:val="00C01E99"/>
    <w:rsid w:val="00C03CD9"/>
    <w:rsid w:val="00C06BFD"/>
    <w:rsid w:val="00C12401"/>
    <w:rsid w:val="00C15C4B"/>
    <w:rsid w:val="00C219A6"/>
    <w:rsid w:val="00C22A0F"/>
    <w:rsid w:val="00C239E6"/>
    <w:rsid w:val="00C2625E"/>
    <w:rsid w:val="00C26871"/>
    <w:rsid w:val="00C351AB"/>
    <w:rsid w:val="00C40B9B"/>
    <w:rsid w:val="00C41D2C"/>
    <w:rsid w:val="00C500A4"/>
    <w:rsid w:val="00C50151"/>
    <w:rsid w:val="00C50F39"/>
    <w:rsid w:val="00C53465"/>
    <w:rsid w:val="00C56043"/>
    <w:rsid w:val="00C56527"/>
    <w:rsid w:val="00C6057F"/>
    <w:rsid w:val="00C61CF8"/>
    <w:rsid w:val="00C622F4"/>
    <w:rsid w:val="00C6388D"/>
    <w:rsid w:val="00C6412C"/>
    <w:rsid w:val="00C64642"/>
    <w:rsid w:val="00C65910"/>
    <w:rsid w:val="00C730B6"/>
    <w:rsid w:val="00C75199"/>
    <w:rsid w:val="00C800B4"/>
    <w:rsid w:val="00C84F88"/>
    <w:rsid w:val="00C90F50"/>
    <w:rsid w:val="00C91A4C"/>
    <w:rsid w:val="00C951EE"/>
    <w:rsid w:val="00CA00EB"/>
    <w:rsid w:val="00CA0CD6"/>
    <w:rsid w:val="00CA1771"/>
    <w:rsid w:val="00CA7FE3"/>
    <w:rsid w:val="00CB46AC"/>
    <w:rsid w:val="00CB6091"/>
    <w:rsid w:val="00CC0A19"/>
    <w:rsid w:val="00CC1DFF"/>
    <w:rsid w:val="00CC476F"/>
    <w:rsid w:val="00CC4941"/>
    <w:rsid w:val="00CC5AE2"/>
    <w:rsid w:val="00CC5D10"/>
    <w:rsid w:val="00CC7088"/>
    <w:rsid w:val="00CC7CFF"/>
    <w:rsid w:val="00CE1EA5"/>
    <w:rsid w:val="00CE24D3"/>
    <w:rsid w:val="00CE454D"/>
    <w:rsid w:val="00CE49C8"/>
    <w:rsid w:val="00CE542E"/>
    <w:rsid w:val="00CF1820"/>
    <w:rsid w:val="00CF2ACF"/>
    <w:rsid w:val="00CF512F"/>
    <w:rsid w:val="00D05011"/>
    <w:rsid w:val="00D05890"/>
    <w:rsid w:val="00D05FAD"/>
    <w:rsid w:val="00D15080"/>
    <w:rsid w:val="00D17427"/>
    <w:rsid w:val="00D1782C"/>
    <w:rsid w:val="00D4582F"/>
    <w:rsid w:val="00D45F76"/>
    <w:rsid w:val="00D4701E"/>
    <w:rsid w:val="00D511BC"/>
    <w:rsid w:val="00D51BB1"/>
    <w:rsid w:val="00D531A1"/>
    <w:rsid w:val="00D53ECD"/>
    <w:rsid w:val="00D5496F"/>
    <w:rsid w:val="00D551E4"/>
    <w:rsid w:val="00D62D15"/>
    <w:rsid w:val="00D63B12"/>
    <w:rsid w:val="00D6726E"/>
    <w:rsid w:val="00D67639"/>
    <w:rsid w:val="00D70158"/>
    <w:rsid w:val="00D70C26"/>
    <w:rsid w:val="00D7154F"/>
    <w:rsid w:val="00D74875"/>
    <w:rsid w:val="00D81683"/>
    <w:rsid w:val="00D817C6"/>
    <w:rsid w:val="00D87F6B"/>
    <w:rsid w:val="00D9001E"/>
    <w:rsid w:val="00D925BD"/>
    <w:rsid w:val="00D94206"/>
    <w:rsid w:val="00D9530A"/>
    <w:rsid w:val="00DA3858"/>
    <w:rsid w:val="00DA673B"/>
    <w:rsid w:val="00DA7CDF"/>
    <w:rsid w:val="00DB1AE8"/>
    <w:rsid w:val="00DB243B"/>
    <w:rsid w:val="00DB3262"/>
    <w:rsid w:val="00DB377B"/>
    <w:rsid w:val="00DB3BF4"/>
    <w:rsid w:val="00DB3EBF"/>
    <w:rsid w:val="00DB6F50"/>
    <w:rsid w:val="00DC2CAD"/>
    <w:rsid w:val="00DC2E1B"/>
    <w:rsid w:val="00DC2E5D"/>
    <w:rsid w:val="00DC6D24"/>
    <w:rsid w:val="00DC6E30"/>
    <w:rsid w:val="00DC7D7D"/>
    <w:rsid w:val="00DC7F56"/>
    <w:rsid w:val="00DD0D4A"/>
    <w:rsid w:val="00DD2660"/>
    <w:rsid w:val="00DD404E"/>
    <w:rsid w:val="00DD493B"/>
    <w:rsid w:val="00DD645C"/>
    <w:rsid w:val="00DD78F9"/>
    <w:rsid w:val="00DE3BE0"/>
    <w:rsid w:val="00DE480E"/>
    <w:rsid w:val="00DE6AC6"/>
    <w:rsid w:val="00DE6E5C"/>
    <w:rsid w:val="00DF4AB1"/>
    <w:rsid w:val="00E005CF"/>
    <w:rsid w:val="00E00879"/>
    <w:rsid w:val="00E073D2"/>
    <w:rsid w:val="00E07C14"/>
    <w:rsid w:val="00E10975"/>
    <w:rsid w:val="00E10D0F"/>
    <w:rsid w:val="00E1148E"/>
    <w:rsid w:val="00E12976"/>
    <w:rsid w:val="00E13D7A"/>
    <w:rsid w:val="00E203B4"/>
    <w:rsid w:val="00E27108"/>
    <w:rsid w:val="00E31854"/>
    <w:rsid w:val="00E32151"/>
    <w:rsid w:val="00E32F61"/>
    <w:rsid w:val="00E3349D"/>
    <w:rsid w:val="00E368E6"/>
    <w:rsid w:val="00E36CAF"/>
    <w:rsid w:val="00E37BCE"/>
    <w:rsid w:val="00E40AAE"/>
    <w:rsid w:val="00E4372C"/>
    <w:rsid w:val="00E43926"/>
    <w:rsid w:val="00E439C7"/>
    <w:rsid w:val="00E45DF8"/>
    <w:rsid w:val="00E46CAB"/>
    <w:rsid w:val="00E46E0B"/>
    <w:rsid w:val="00E50769"/>
    <w:rsid w:val="00E50BA3"/>
    <w:rsid w:val="00E516E5"/>
    <w:rsid w:val="00E5686D"/>
    <w:rsid w:val="00E5788A"/>
    <w:rsid w:val="00E6039D"/>
    <w:rsid w:val="00E603C7"/>
    <w:rsid w:val="00E605CB"/>
    <w:rsid w:val="00E62D71"/>
    <w:rsid w:val="00E64F00"/>
    <w:rsid w:val="00E66141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369C"/>
    <w:rsid w:val="00E94CC5"/>
    <w:rsid w:val="00E95EAB"/>
    <w:rsid w:val="00E967FE"/>
    <w:rsid w:val="00EA0800"/>
    <w:rsid w:val="00EA1729"/>
    <w:rsid w:val="00EA2836"/>
    <w:rsid w:val="00EA7AA6"/>
    <w:rsid w:val="00EA7FB4"/>
    <w:rsid w:val="00EB281C"/>
    <w:rsid w:val="00EB3590"/>
    <w:rsid w:val="00EB3E02"/>
    <w:rsid w:val="00EB4009"/>
    <w:rsid w:val="00EC27FF"/>
    <w:rsid w:val="00EC2DF8"/>
    <w:rsid w:val="00EC348D"/>
    <w:rsid w:val="00EC35C6"/>
    <w:rsid w:val="00ED020D"/>
    <w:rsid w:val="00ED0D78"/>
    <w:rsid w:val="00ED3BFC"/>
    <w:rsid w:val="00ED6268"/>
    <w:rsid w:val="00ED7386"/>
    <w:rsid w:val="00ED78E5"/>
    <w:rsid w:val="00EE003B"/>
    <w:rsid w:val="00EE1E32"/>
    <w:rsid w:val="00EE4EA0"/>
    <w:rsid w:val="00EE5D5A"/>
    <w:rsid w:val="00EE5DB5"/>
    <w:rsid w:val="00EE6195"/>
    <w:rsid w:val="00EF1C59"/>
    <w:rsid w:val="00EF2BA0"/>
    <w:rsid w:val="00EF53EC"/>
    <w:rsid w:val="00EF7294"/>
    <w:rsid w:val="00EF76F1"/>
    <w:rsid w:val="00F00E99"/>
    <w:rsid w:val="00F00F4F"/>
    <w:rsid w:val="00F037AC"/>
    <w:rsid w:val="00F04CDB"/>
    <w:rsid w:val="00F06868"/>
    <w:rsid w:val="00F13808"/>
    <w:rsid w:val="00F1405D"/>
    <w:rsid w:val="00F1566B"/>
    <w:rsid w:val="00F229DB"/>
    <w:rsid w:val="00F23D9F"/>
    <w:rsid w:val="00F263FC"/>
    <w:rsid w:val="00F27679"/>
    <w:rsid w:val="00F30C5C"/>
    <w:rsid w:val="00F32F59"/>
    <w:rsid w:val="00F33140"/>
    <w:rsid w:val="00F33E99"/>
    <w:rsid w:val="00F369F2"/>
    <w:rsid w:val="00F376EF"/>
    <w:rsid w:val="00F42F39"/>
    <w:rsid w:val="00F45788"/>
    <w:rsid w:val="00F46FFF"/>
    <w:rsid w:val="00F50EA3"/>
    <w:rsid w:val="00F51244"/>
    <w:rsid w:val="00F532D1"/>
    <w:rsid w:val="00F555E0"/>
    <w:rsid w:val="00F56DCB"/>
    <w:rsid w:val="00F57ED5"/>
    <w:rsid w:val="00F61786"/>
    <w:rsid w:val="00F62DD9"/>
    <w:rsid w:val="00F63148"/>
    <w:rsid w:val="00F65233"/>
    <w:rsid w:val="00F66DFC"/>
    <w:rsid w:val="00F718A1"/>
    <w:rsid w:val="00F74578"/>
    <w:rsid w:val="00F7600C"/>
    <w:rsid w:val="00F90681"/>
    <w:rsid w:val="00F927A9"/>
    <w:rsid w:val="00F92D5B"/>
    <w:rsid w:val="00F93016"/>
    <w:rsid w:val="00F949F8"/>
    <w:rsid w:val="00FA0870"/>
    <w:rsid w:val="00FA14E3"/>
    <w:rsid w:val="00FA1596"/>
    <w:rsid w:val="00FA1815"/>
    <w:rsid w:val="00FA5EF9"/>
    <w:rsid w:val="00FB10F6"/>
    <w:rsid w:val="00FB2300"/>
    <w:rsid w:val="00FB25AB"/>
    <w:rsid w:val="00FB7CA0"/>
    <w:rsid w:val="00FC631F"/>
    <w:rsid w:val="00FC6516"/>
    <w:rsid w:val="00FC6DB5"/>
    <w:rsid w:val="00FD5CBC"/>
    <w:rsid w:val="00FD6EFA"/>
    <w:rsid w:val="00FE06CD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37"/>
        <o:r id="V:Rule3" type="connector" idref="#_x0000_s1039"/>
        <o:r id="V:Rule4" type="connector" idref="#_x0000_s1036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A0D2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86D09"/>
    <w:pPr>
      <w:spacing w:after="0" w:line="240" w:lineRule="auto"/>
    </w:pPr>
    <w:rPr>
      <w:rFonts w:ascii="Calibri" w:hAnsi="Calibri" w:cs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auto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A0D20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1843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A0D20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1843B3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555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2E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rsid w:val="00E27108"/>
  </w:style>
  <w:style w:type="character" w:customStyle="1" w:styleId="js-extracted-address">
    <w:name w:val="js-extracted-address"/>
    <w:rsid w:val="00EC35C6"/>
  </w:style>
  <w:style w:type="character" w:customStyle="1" w:styleId="wmi-callto">
    <w:name w:val="wmi-callto"/>
    <w:rsid w:val="00EC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80597EB7397CC072253BA0EA731C1EC7B5C210F0F1F3218348642729X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lganmfc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-tu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izo_chuguev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9960-F7C4-4682-9A30-7380A3C1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MoBIL GROUP</Company>
  <LinksUpToDate>false</LinksUpToDate>
  <CharactersWithSpaces>44574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Анна</cp:lastModifiedBy>
  <cp:revision>2</cp:revision>
  <cp:lastPrinted>2016-06-30T03:30:00Z</cp:lastPrinted>
  <dcterms:created xsi:type="dcterms:W3CDTF">2016-08-12T04:53:00Z</dcterms:created>
  <dcterms:modified xsi:type="dcterms:W3CDTF">2016-08-12T04:53:00Z</dcterms:modified>
</cp:coreProperties>
</file>